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10D" w:rsidRPr="00EB410D" w:rsidRDefault="00EB410D" w:rsidP="00EB410D">
      <w:pPr>
        <w:spacing w:after="120"/>
        <w:rPr>
          <w:rFonts w:ascii="Calibri" w:eastAsia="宋体" w:hAnsi="Calibri" w:cs="Times New Roman"/>
          <w:b/>
          <w:color w:val="FF0000"/>
        </w:rPr>
      </w:pPr>
      <w:r w:rsidRPr="00EB410D">
        <w:rPr>
          <w:rFonts w:ascii="Calibri" w:eastAsia="宋体" w:hAnsi="Calibri" w:cs="Times New Roman" w:hint="eastAsia"/>
          <w:b/>
          <w:color w:val="FF0000"/>
          <w:highlight w:val="yellow"/>
        </w:rPr>
        <w:t>说明：</w:t>
      </w:r>
      <w:r w:rsidRPr="00EB410D">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EB410D">
        <w:rPr>
          <w:rFonts w:ascii="Calibri" w:eastAsia="宋体" w:hAnsi="Calibri" w:cs="Times New Roman" w:hint="eastAsia"/>
          <w:u w:val="single"/>
        </w:rPr>
        <w:t>“商务、技术响应、偏离情况说明表”</w:t>
      </w:r>
      <w:r w:rsidRPr="00EB410D">
        <w:rPr>
          <w:rFonts w:ascii="Calibri" w:eastAsia="宋体" w:hAnsi="Calibri" w:cs="Times New Roman" w:hint="eastAsia"/>
        </w:rPr>
        <w:t>中</w:t>
      </w:r>
      <w:proofErr w:type="gramStart"/>
      <w:r w:rsidRPr="00EB410D">
        <w:rPr>
          <w:rFonts w:ascii="Calibri" w:eastAsia="宋体" w:hAnsi="Calibri" w:cs="Times New Roman" w:hint="eastAsia"/>
        </w:rPr>
        <w:t>作出</w:t>
      </w:r>
      <w:proofErr w:type="gramEnd"/>
      <w:r w:rsidRPr="00EB410D">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621"/>
        <w:gridCol w:w="7989"/>
        <w:gridCol w:w="375"/>
        <w:gridCol w:w="465"/>
      </w:tblGrid>
      <w:tr w:rsidR="00EB410D" w:rsidRPr="00EB410D" w:rsidTr="00963BAB">
        <w:trPr>
          <w:trHeight w:val="465"/>
          <w:jc w:val="center"/>
        </w:trPr>
        <w:tc>
          <w:tcPr>
            <w:tcW w:w="616" w:type="dxa"/>
            <w:vAlign w:val="center"/>
          </w:tcPr>
          <w:p w:rsidR="00EB410D" w:rsidRPr="00EB410D" w:rsidRDefault="00EB410D" w:rsidP="00EB410D">
            <w:pPr>
              <w:widowControl/>
              <w:jc w:val="center"/>
              <w:rPr>
                <w:rFonts w:ascii="Arial" w:eastAsia="宋体" w:hAnsi="Arial" w:cs="Arial"/>
                <w:color w:val="000000"/>
                <w:kern w:val="0"/>
                <w:szCs w:val="21"/>
              </w:rPr>
            </w:pPr>
            <w:r w:rsidRPr="00EB410D">
              <w:rPr>
                <w:rFonts w:ascii="Arial" w:eastAsia="宋体" w:hAnsi="Arial" w:cs="Arial"/>
                <w:color w:val="000000"/>
                <w:kern w:val="0"/>
                <w:szCs w:val="21"/>
              </w:rPr>
              <w:t>序号</w:t>
            </w:r>
          </w:p>
        </w:tc>
        <w:tc>
          <w:tcPr>
            <w:tcW w:w="621" w:type="dxa"/>
            <w:shd w:val="clear" w:color="auto" w:fill="auto"/>
            <w:noWrap/>
            <w:vAlign w:val="center"/>
          </w:tcPr>
          <w:p w:rsidR="00EB410D" w:rsidRPr="00EB410D" w:rsidRDefault="00EB410D" w:rsidP="00EB410D">
            <w:pPr>
              <w:widowControl/>
              <w:jc w:val="center"/>
              <w:rPr>
                <w:rFonts w:ascii="Arial" w:eastAsia="宋体" w:hAnsi="Arial" w:cs="Arial"/>
                <w:color w:val="000000"/>
                <w:kern w:val="0"/>
                <w:szCs w:val="21"/>
              </w:rPr>
            </w:pPr>
            <w:r w:rsidRPr="00EB410D">
              <w:rPr>
                <w:rFonts w:ascii="Arial" w:eastAsia="宋体" w:hAnsi="Arial" w:cs="Arial"/>
                <w:color w:val="000000"/>
                <w:kern w:val="0"/>
                <w:szCs w:val="21"/>
              </w:rPr>
              <w:t>名称</w:t>
            </w:r>
          </w:p>
        </w:tc>
        <w:tc>
          <w:tcPr>
            <w:tcW w:w="7989" w:type="dxa"/>
            <w:shd w:val="clear" w:color="auto" w:fill="auto"/>
            <w:noWrap/>
            <w:vAlign w:val="center"/>
          </w:tcPr>
          <w:p w:rsidR="00EB410D" w:rsidRPr="00EB410D" w:rsidRDefault="00EB410D" w:rsidP="00EB410D">
            <w:pPr>
              <w:widowControl/>
              <w:jc w:val="center"/>
              <w:rPr>
                <w:rFonts w:ascii="Arial" w:eastAsia="宋体" w:hAnsi="Arial" w:cs="Arial"/>
                <w:color w:val="000000"/>
                <w:kern w:val="0"/>
                <w:szCs w:val="21"/>
              </w:rPr>
            </w:pPr>
            <w:r w:rsidRPr="00EB410D">
              <w:rPr>
                <w:rFonts w:ascii="Arial" w:eastAsia="宋体" w:hAnsi="Arial" w:cs="Arial" w:hint="eastAsia"/>
                <w:kern w:val="0"/>
                <w:szCs w:val="21"/>
              </w:rPr>
              <w:t>参数</w:t>
            </w:r>
            <w:r w:rsidRPr="00EB410D">
              <w:rPr>
                <w:rFonts w:ascii="Arial" w:eastAsia="宋体" w:hAnsi="Arial" w:cs="Arial" w:hint="eastAsia"/>
                <w:color w:val="000000"/>
                <w:kern w:val="0"/>
                <w:szCs w:val="21"/>
              </w:rPr>
              <w:t>要求</w:t>
            </w:r>
          </w:p>
        </w:tc>
        <w:tc>
          <w:tcPr>
            <w:tcW w:w="375" w:type="dxa"/>
            <w:shd w:val="clear" w:color="auto" w:fill="auto"/>
            <w:noWrap/>
            <w:vAlign w:val="center"/>
          </w:tcPr>
          <w:p w:rsidR="00EB410D" w:rsidRPr="00EB410D" w:rsidRDefault="00EB410D" w:rsidP="00EB410D">
            <w:pPr>
              <w:widowControl/>
              <w:jc w:val="center"/>
              <w:rPr>
                <w:rFonts w:ascii="Arial" w:eastAsia="宋体" w:hAnsi="Arial" w:cs="Arial"/>
                <w:color w:val="000000"/>
                <w:kern w:val="0"/>
                <w:szCs w:val="21"/>
              </w:rPr>
            </w:pPr>
            <w:r w:rsidRPr="00EB410D">
              <w:rPr>
                <w:rFonts w:ascii="Arial" w:eastAsia="宋体" w:hAnsi="Arial" w:cs="Arial" w:hint="eastAsia"/>
                <w:color w:val="000000"/>
                <w:kern w:val="0"/>
                <w:szCs w:val="21"/>
              </w:rPr>
              <w:t>数量</w:t>
            </w:r>
          </w:p>
        </w:tc>
        <w:tc>
          <w:tcPr>
            <w:tcW w:w="465" w:type="dxa"/>
            <w:shd w:val="clear" w:color="auto" w:fill="auto"/>
            <w:noWrap/>
            <w:vAlign w:val="center"/>
          </w:tcPr>
          <w:p w:rsidR="00EB410D" w:rsidRPr="00EB410D" w:rsidRDefault="00EB410D" w:rsidP="00EB410D">
            <w:pPr>
              <w:widowControl/>
              <w:jc w:val="center"/>
              <w:rPr>
                <w:rFonts w:ascii="Arial" w:eastAsia="宋体" w:hAnsi="Arial" w:cs="Arial"/>
                <w:color w:val="000000"/>
                <w:kern w:val="0"/>
                <w:szCs w:val="21"/>
              </w:rPr>
            </w:pPr>
            <w:r w:rsidRPr="00EB410D">
              <w:rPr>
                <w:rFonts w:ascii="Arial" w:eastAsia="宋体" w:hAnsi="Arial" w:cs="Arial" w:hint="eastAsia"/>
                <w:color w:val="000000"/>
                <w:kern w:val="0"/>
                <w:szCs w:val="21"/>
              </w:rPr>
              <w:t>单位</w:t>
            </w:r>
          </w:p>
        </w:tc>
      </w:tr>
      <w:tr w:rsidR="00EB410D" w:rsidRPr="00EB410D" w:rsidTr="00EB410D">
        <w:trPr>
          <w:trHeight w:val="1057"/>
          <w:jc w:val="center"/>
        </w:trPr>
        <w:tc>
          <w:tcPr>
            <w:tcW w:w="616" w:type="dxa"/>
            <w:vAlign w:val="center"/>
          </w:tcPr>
          <w:p w:rsidR="00EB410D" w:rsidRPr="00EB410D" w:rsidRDefault="00EB410D" w:rsidP="00EB410D">
            <w:pPr>
              <w:widowControl/>
              <w:jc w:val="center"/>
              <w:rPr>
                <w:rFonts w:ascii="Arial" w:eastAsia="宋体" w:hAnsi="Arial" w:cs="Arial"/>
                <w:kern w:val="0"/>
                <w:szCs w:val="21"/>
              </w:rPr>
            </w:pPr>
            <w:r w:rsidRPr="00EB410D">
              <w:rPr>
                <w:rFonts w:ascii="Arial" w:eastAsia="宋体" w:hAnsi="Arial" w:cs="Arial"/>
                <w:kern w:val="0"/>
                <w:szCs w:val="21"/>
              </w:rPr>
              <w:t>1</w:t>
            </w:r>
          </w:p>
        </w:tc>
        <w:tc>
          <w:tcPr>
            <w:tcW w:w="621" w:type="dxa"/>
            <w:shd w:val="clear" w:color="auto" w:fill="auto"/>
            <w:noWrap/>
            <w:vAlign w:val="center"/>
          </w:tcPr>
          <w:p w:rsidR="00EB410D" w:rsidRPr="00EB410D" w:rsidRDefault="00EB410D" w:rsidP="00EB410D">
            <w:pPr>
              <w:widowControl/>
              <w:jc w:val="center"/>
              <w:rPr>
                <w:rFonts w:ascii="Arial" w:eastAsia="宋体" w:hAnsi="Arial" w:cs="Arial"/>
                <w:kern w:val="0"/>
                <w:szCs w:val="21"/>
              </w:rPr>
            </w:pPr>
            <w:r w:rsidRPr="00EB410D">
              <w:rPr>
                <w:rFonts w:ascii="Arial" w:eastAsia="宋体" w:hAnsi="Arial" w:cs="Arial" w:hint="eastAsia"/>
                <w:color w:val="000000"/>
                <w:kern w:val="0"/>
                <w:szCs w:val="21"/>
              </w:rPr>
              <w:t>饮水</w:t>
            </w:r>
            <w:proofErr w:type="gramStart"/>
            <w:r w:rsidRPr="00EB410D">
              <w:rPr>
                <w:rFonts w:ascii="Arial" w:eastAsia="宋体" w:hAnsi="Arial" w:cs="Arial" w:hint="eastAsia"/>
                <w:color w:val="000000"/>
                <w:kern w:val="0"/>
                <w:szCs w:val="21"/>
              </w:rPr>
              <w:t>机维保</w:t>
            </w:r>
            <w:proofErr w:type="gramEnd"/>
            <w:r w:rsidRPr="00EB410D">
              <w:rPr>
                <w:rFonts w:ascii="Arial" w:eastAsia="宋体" w:hAnsi="Arial" w:cs="Arial" w:hint="eastAsia"/>
                <w:color w:val="000000"/>
                <w:kern w:val="0"/>
                <w:szCs w:val="21"/>
              </w:rPr>
              <w:t>服务</w:t>
            </w:r>
          </w:p>
        </w:tc>
        <w:tc>
          <w:tcPr>
            <w:tcW w:w="7989" w:type="dxa"/>
            <w:shd w:val="clear" w:color="auto" w:fill="auto"/>
            <w:noWrap/>
          </w:tcPr>
          <w:p w:rsidR="00EB410D" w:rsidRPr="00EB410D" w:rsidRDefault="00EB410D" w:rsidP="00EB410D">
            <w:pPr>
              <w:numPr>
                <w:ilvl w:val="0"/>
                <w:numId w:val="41"/>
              </w:numPr>
              <w:rPr>
                <w:rFonts w:ascii="宋体" w:eastAsia="宋体" w:hAnsi="宋体" w:cs="宋体"/>
                <w:bCs/>
                <w:color w:val="000000"/>
                <w:szCs w:val="21"/>
              </w:rPr>
            </w:pPr>
            <w:r w:rsidRPr="00EB410D">
              <w:rPr>
                <w:rFonts w:ascii="宋体" w:eastAsia="宋体" w:hAnsi="宋体" w:cs="宋体" w:hint="eastAsia"/>
                <w:bCs/>
                <w:color w:val="000000"/>
                <w:szCs w:val="21"/>
              </w:rPr>
              <w:t>项目概况</w:t>
            </w:r>
          </w:p>
          <w:p w:rsidR="00EB410D" w:rsidRPr="00EB410D" w:rsidRDefault="00EB410D" w:rsidP="00EB410D">
            <w:pPr>
              <w:numPr>
                <w:ilvl w:val="0"/>
                <w:numId w:val="42"/>
              </w:numPr>
              <w:rPr>
                <w:rFonts w:ascii="宋体" w:eastAsia="宋体" w:hAnsi="宋体" w:cs="宋体"/>
                <w:bCs/>
                <w:color w:val="000000"/>
                <w:szCs w:val="21"/>
              </w:rPr>
            </w:pPr>
            <w:r w:rsidRPr="00EB410D">
              <w:rPr>
                <w:rFonts w:ascii="宋体" w:eastAsia="宋体" w:hAnsi="宋体" w:cs="宋体" w:hint="eastAsia"/>
                <w:bCs/>
                <w:color w:val="000000"/>
                <w:szCs w:val="21"/>
              </w:rPr>
              <w:t>服务区域：柳州职业技术大学官塘校区</w:t>
            </w:r>
            <w:proofErr w:type="gramStart"/>
            <w:r w:rsidRPr="00EB410D">
              <w:rPr>
                <w:rFonts w:ascii="宋体" w:eastAsia="宋体" w:hAnsi="宋体" w:cs="宋体" w:hint="eastAsia"/>
                <w:bCs/>
                <w:color w:val="000000"/>
                <w:szCs w:val="21"/>
              </w:rPr>
              <w:t>和社湾校区</w:t>
            </w:r>
            <w:proofErr w:type="gramEnd"/>
            <w:r w:rsidRPr="00EB410D">
              <w:rPr>
                <w:rFonts w:ascii="宋体" w:eastAsia="宋体" w:hAnsi="宋体" w:cs="宋体" w:hint="eastAsia"/>
                <w:bCs/>
                <w:color w:val="000000"/>
                <w:szCs w:val="21"/>
              </w:rPr>
              <w:t>。</w:t>
            </w:r>
          </w:p>
          <w:p w:rsidR="00EB410D" w:rsidRPr="00EB410D" w:rsidRDefault="00EB410D" w:rsidP="00EB410D">
            <w:pPr>
              <w:numPr>
                <w:ilvl w:val="0"/>
                <w:numId w:val="42"/>
              </w:numPr>
              <w:rPr>
                <w:rFonts w:ascii="宋体" w:eastAsia="宋体" w:hAnsi="宋体" w:cs="宋体"/>
                <w:bCs/>
                <w:color w:val="000000"/>
                <w:szCs w:val="21"/>
              </w:rPr>
            </w:pPr>
            <w:r w:rsidRPr="00EB410D">
              <w:rPr>
                <w:rFonts w:ascii="宋体" w:eastAsia="宋体" w:hAnsi="宋体" w:cs="宋体" w:hint="eastAsia"/>
                <w:bCs/>
                <w:color w:val="000000"/>
                <w:szCs w:val="21"/>
              </w:rPr>
              <w:t>开水机数量：232台(官塘校区143台；</w:t>
            </w:r>
            <w:proofErr w:type="gramStart"/>
            <w:r w:rsidRPr="00EB410D">
              <w:rPr>
                <w:rFonts w:ascii="宋体" w:eastAsia="宋体" w:hAnsi="宋体" w:cs="宋体" w:hint="eastAsia"/>
                <w:bCs/>
                <w:color w:val="000000"/>
                <w:szCs w:val="21"/>
              </w:rPr>
              <w:t>社湾校区</w:t>
            </w:r>
            <w:proofErr w:type="gramEnd"/>
            <w:r w:rsidRPr="00EB410D">
              <w:rPr>
                <w:rFonts w:ascii="宋体" w:eastAsia="宋体" w:hAnsi="宋体" w:cs="宋体" w:hint="eastAsia"/>
                <w:bCs/>
                <w:color w:val="000000"/>
                <w:szCs w:val="21"/>
              </w:rPr>
              <w:t>89台），服务期内如果遇到特殊情况，允许采购人增加10台以内饮水机。</w:t>
            </w:r>
          </w:p>
          <w:p w:rsidR="00EB410D" w:rsidRPr="00EB410D" w:rsidRDefault="00EB410D" w:rsidP="00EB410D">
            <w:pPr>
              <w:numPr>
                <w:ilvl w:val="0"/>
                <w:numId w:val="41"/>
              </w:numPr>
              <w:rPr>
                <w:rFonts w:ascii="宋体" w:eastAsia="宋体" w:hAnsi="宋体" w:cs="宋体"/>
                <w:bCs/>
                <w:szCs w:val="21"/>
              </w:rPr>
            </w:pPr>
            <w:r w:rsidRPr="00EB410D">
              <w:rPr>
                <w:rFonts w:ascii="宋体" w:eastAsia="宋体" w:hAnsi="宋体" w:cs="宋体" w:hint="eastAsia"/>
                <w:bCs/>
                <w:szCs w:val="21"/>
              </w:rPr>
              <w:t>服务内容</w:t>
            </w:r>
          </w:p>
          <w:p w:rsidR="00EB410D" w:rsidRPr="00EB410D" w:rsidRDefault="00EB410D" w:rsidP="00EB410D">
            <w:pPr>
              <w:rPr>
                <w:rFonts w:ascii="宋体" w:eastAsia="宋体" w:hAnsi="宋体" w:cs="宋体"/>
                <w:bCs/>
                <w:szCs w:val="21"/>
              </w:rPr>
            </w:pPr>
            <w:r w:rsidRPr="00EB410D">
              <w:rPr>
                <w:rFonts w:ascii="宋体" w:eastAsia="宋体" w:hAnsi="宋体" w:cs="宋体" w:hint="eastAsia"/>
                <w:bCs/>
                <w:szCs w:val="21"/>
              </w:rPr>
              <w:t>（一）</w:t>
            </w:r>
            <w:r w:rsidRPr="00EB410D">
              <w:rPr>
                <w:rFonts w:ascii="宋体" w:eastAsia="宋体" w:hAnsi="宋体" w:cs="宋体" w:hint="eastAsia"/>
                <w:bCs/>
                <w:color w:val="000000"/>
                <w:szCs w:val="21"/>
              </w:rPr>
              <w:t>每学期</w:t>
            </w:r>
            <w:r w:rsidRPr="00EB410D">
              <w:rPr>
                <w:rFonts w:ascii="宋体" w:eastAsia="宋体" w:hAnsi="宋体" w:cs="宋体" w:hint="eastAsia"/>
                <w:bCs/>
                <w:szCs w:val="21"/>
              </w:rPr>
              <w:t>开学前</w:t>
            </w:r>
            <w:r w:rsidRPr="00EB410D">
              <w:rPr>
                <w:rFonts w:ascii="宋体" w:eastAsia="宋体" w:hAnsi="宋体" w:cs="宋体" w:hint="eastAsia"/>
                <w:bCs/>
                <w:color w:val="000000"/>
                <w:szCs w:val="21"/>
              </w:rPr>
              <w:t>根据采购人在指定时间内完成清洗、消毒、维修、检测服务</w:t>
            </w:r>
          </w:p>
          <w:p w:rsidR="00EB410D" w:rsidRPr="00EB410D" w:rsidRDefault="00EB410D" w:rsidP="00EB410D">
            <w:pPr>
              <w:rPr>
                <w:rFonts w:ascii="宋体" w:eastAsia="宋体" w:hAnsi="宋体" w:cs="宋体"/>
                <w:bCs/>
                <w:color w:val="000000"/>
                <w:szCs w:val="21"/>
              </w:rPr>
            </w:pPr>
            <w:r w:rsidRPr="00EB410D">
              <w:rPr>
                <w:rFonts w:ascii="宋体" w:eastAsia="宋体" w:hAnsi="宋体" w:cs="宋体" w:hint="eastAsia"/>
                <w:bCs/>
                <w:color w:val="000000"/>
                <w:szCs w:val="21"/>
              </w:rPr>
              <w:t>1.清洗、消毒</w:t>
            </w:r>
          </w:p>
          <w:p w:rsidR="00EB410D" w:rsidRPr="00EB410D" w:rsidRDefault="00EB410D" w:rsidP="00EB410D">
            <w:pPr>
              <w:rPr>
                <w:rFonts w:ascii="宋体" w:eastAsia="宋体" w:hAnsi="宋体" w:cs="宋体"/>
                <w:bCs/>
                <w:color w:val="000000"/>
                <w:szCs w:val="21"/>
              </w:rPr>
            </w:pPr>
            <w:r w:rsidRPr="00EB410D">
              <w:rPr>
                <w:rFonts w:ascii="宋体" w:eastAsia="宋体" w:hAnsi="宋体" w:cs="宋体" w:hint="eastAsia"/>
                <w:bCs/>
                <w:szCs w:val="21"/>
              </w:rPr>
              <w:t>对每台饮水机设备进行清洗、消毒（包含机器内外全部消毒并除垢）检修，设备调试。</w:t>
            </w:r>
          </w:p>
          <w:p w:rsidR="00EB410D" w:rsidRPr="00EB410D" w:rsidRDefault="00EB410D" w:rsidP="00EB410D">
            <w:pPr>
              <w:rPr>
                <w:rFonts w:ascii="宋体" w:eastAsia="宋体" w:hAnsi="宋体" w:cs="宋体"/>
                <w:bCs/>
                <w:szCs w:val="21"/>
              </w:rPr>
            </w:pPr>
            <w:r w:rsidRPr="00EB410D">
              <w:rPr>
                <w:rFonts w:ascii="宋体" w:eastAsia="宋体" w:hAnsi="宋体" w:cs="宋体" w:hint="eastAsia"/>
                <w:bCs/>
                <w:color w:val="000000"/>
                <w:szCs w:val="21"/>
              </w:rPr>
              <w:t>（1）清洗标准</w:t>
            </w:r>
          </w:p>
          <w:p w:rsidR="00EB410D" w:rsidRPr="00EB410D" w:rsidRDefault="00EB410D" w:rsidP="00EB410D">
            <w:pPr>
              <w:jc w:val="left"/>
              <w:rPr>
                <w:rFonts w:ascii="宋体" w:eastAsia="宋体" w:hAnsi="宋体" w:cs="宋体"/>
                <w:color w:val="000000"/>
                <w:szCs w:val="21"/>
              </w:rPr>
            </w:pPr>
            <w:r w:rsidRPr="00EB410D">
              <w:rPr>
                <w:rFonts w:ascii="微软雅黑" w:eastAsia="微软雅黑" w:hAnsi="微软雅黑" w:cs="微软雅黑" w:hint="eastAsia"/>
                <w:bCs/>
                <w:color w:val="000000"/>
                <w:szCs w:val="21"/>
              </w:rPr>
              <w:t>①</w:t>
            </w:r>
            <w:r w:rsidRPr="00EB410D">
              <w:rPr>
                <w:rFonts w:ascii="宋体" w:eastAsia="宋体" w:hAnsi="宋体" w:cs="宋体" w:hint="eastAsia"/>
                <w:bCs/>
                <w:color w:val="000000"/>
                <w:szCs w:val="21"/>
              </w:rPr>
              <w:t>开水机表面（水迹、茶渍等）清</w:t>
            </w:r>
            <w:r w:rsidRPr="00EB410D">
              <w:rPr>
                <w:rFonts w:ascii="宋体" w:eastAsia="宋体" w:hAnsi="宋体" w:cs="宋体" w:hint="eastAsia"/>
                <w:color w:val="000000"/>
                <w:szCs w:val="21"/>
              </w:rPr>
              <w:t>洁，保持开水机表面干净、无杂物；</w:t>
            </w:r>
          </w:p>
          <w:p w:rsidR="00EB410D" w:rsidRPr="00EB410D" w:rsidRDefault="00EB410D" w:rsidP="00EB410D">
            <w:pPr>
              <w:jc w:val="left"/>
              <w:rPr>
                <w:rFonts w:ascii="宋体" w:eastAsia="宋体" w:hAnsi="宋体" w:cs="宋体"/>
                <w:color w:val="000000"/>
                <w:szCs w:val="21"/>
              </w:rPr>
            </w:pPr>
            <w:r w:rsidRPr="00EB410D">
              <w:rPr>
                <w:rFonts w:ascii="微软雅黑" w:eastAsia="微软雅黑" w:hAnsi="微软雅黑" w:cs="微软雅黑" w:hint="eastAsia"/>
                <w:color w:val="000000"/>
                <w:szCs w:val="21"/>
              </w:rPr>
              <w:t>②</w:t>
            </w:r>
            <w:r w:rsidRPr="00EB410D">
              <w:rPr>
                <w:rFonts w:ascii="宋体" w:eastAsia="宋体" w:hAnsi="宋体" w:cs="宋体" w:hint="eastAsia"/>
                <w:color w:val="000000"/>
                <w:szCs w:val="21"/>
              </w:rPr>
              <w:t>投放具有卫生许可批件的消毒剂进行内部全方位消毒；</w:t>
            </w:r>
          </w:p>
          <w:p w:rsidR="00EB410D" w:rsidRPr="00EB410D" w:rsidRDefault="00EB410D" w:rsidP="00EB410D">
            <w:pPr>
              <w:jc w:val="left"/>
              <w:rPr>
                <w:rFonts w:ascii="宋体" w:eastAsia="宋体" w:hAnsi="宋体" w:cs="宋体"/>
                <w:color w:val="000000"/>
                <w:szCs w:val="21"/>
              </w:rPr>
            </w:pPr>
            <w:r w:rsidRPr="00EB410D">
              <w:rPr>
                <w:rFonts w:ascii="微软雅黑" w:eastAsia="微软雅黑" w:hAnsi="微软雅黑" w:cs="微软雅黑" w:hint="eastAsia"/>
                <w:color w:val="000000"/>
                <w:szCs w:val="21"/>
              </w:rPr>
              <w:t>③</w:t>
            </w:r>
            <w:r w:rsidRPr="00EB410D">
              <w:rPr>
                <w:rFonts w:ascii="宋体" w:eastAsia="宋体" w:hAnsi="宋体" w:cs="宋体" w:hint="eastAsia"/>
                <w:color w:val="000000"/>
                <w:szCs w:val="21"/>
              </w:rPr>
              <w:t>将过滤器容器、加热水罐内杂质清理干净；</w:t>
            </w:r>
          </w:p>
          <w:p w:rsidR="00EB410D" w:rsidRPr="00EB410D" w:rsidRDefault="00EB410D" w:rsidP="00EB410D">
            <w:pPr>
              <w:jc w:val="left"/>
              <w:rPr>
                <w:rFonts w:ascii="宋体" w:eastAsia="宋体" w:hAnsi="宋体" w:cs="宋体"/>
                <w:color w:val="000000"/>
                <w:szCs w:val="21"/>
              </w:rPr>
            </w:pPr>
            <w:r w:rsidRPr="00EB410D">
              <w:rPr>
                <w:rFonts w:ascii="微软雅黑" w:eastAsia="微软雅黑" w:hAnsi="微软雅黑" w:cs="微软雅黑" w:hint="eastAsia"/>
                <w:color w:val="000000"/>
                <w:szCs w:val="21"/>
              </w:rPr>
              <w:t>④</w:t>
            </w:r>
            <w:r w:rsidRPr="00EB410D">
              <w:rPr>
                <w:rFonts w:ascii="宋体" w:eastAsia="宋体" w:hAnsi="宋体" w:cs="宋体" w:hint="eastAsia"/>
                <w:bCs/>
                <w:color w:val="000000"/>
                <w:szCs w:val="21"/>
              </w:rPr>
              <w:t>清洗完毕后需进行</w:t>
            </w:r>
            <w:r w:rsidRPr="00EB410D">
              <w:rPr>
                <w:rFonts w:ascii="宋体" w:eastAsia="宋体" w:hAnsi="宋体" w:cs="宋体" w:hint="eastAsia"/>
                <w:color w:val="000000"/>
                <w:szCs w:val="21"/>
              </w:rPr>
              <w:t>高温消毒；</w:t>
            </w:r>
          </w:p>
          <w:p w:rsidR="00EB410D" w:rsidRPr="00EB410D" w:rsidRDefault="00EB410D" w:rsidP="00EB410D">
            <w:pPr>
              <w:jc w:val="left"/>
              <w:rPr>
                <w:rFonts w:ascii="宋体" w:eastAsia="宋体" w:hAnsi="宋体" w:cs="宋体"/>
                <w:color w:val="000000"/>
                <w:szCs w:val="21"/>
              </w:rPr>
            </w:pPr>
            <w:r w:rsidRPr="00EB410D">
              <w:rPr>
                <w:rFonts w:ascii="微软雅黑" w:eastAsia="微软雅黑" w:hAnsi="微软雅黑" w:cs="微软雅黑" w:hint="eastAsia"/>
                <w:color w:val="000000"/>
                <w:szCs w:val="21"/>
              </w:rPr>
              <w:t>⑤</w:t>
            </w:r>
            <w:r w:rsidRPr="00EB410D">
              <w:rPr>
                <w:rFonts w:ascii="宋体" w:eastAsia="宋体" w:hAnsi="宋体" w:cs="宋体" w:hint="eastAsia"/>
                <w:color w:val="000000"/>
                <w:szCs w:val="21"/>
              </w:rPr>
              <w:t>每次清洗工作须做好清洗记录</w:t>
            </w:r>
            <w:r w:rsidRPr="00EB410D">
              <w:rPr>
                <w:rFonts w:ascii="宋体" w:eastAsia="宋体" w:hAnsi="宋体" w:cs="宋体" w:hint="eastAsia"/>
                <w:bCs/>
                <w:color w:val="000000"/>
              </w:rPr>
              <w:t>（</w:t>
            </w:r>
            <w:r w:rsidRPr="00EB410D">
              <w:rPr>
                <w:rFonts w:ascii="宋体" w:eastAsia="宋体" w:hAnsi="宋体" w:cs="宋体" w:hint="eastAsia"/>
                <w:bCs/>
                <w:color w:val="000000"/>
                <w:szCs w:val="21"/>
              </w:rPr>
              <w:t>加盖</w:t>
            </w:r>
            <w:r w:rsidRPr="00EB410D">
              <w:rPr>
                <w:rFonts w:ascii="宋体" w:eastAsia="宋体" w:hAnsi="宋体" w:cs="宋体" w:hint="eastAsia"/>
                <w:bCs/>
                <w:szCs w:val="21"/>
              </w:rPr>
              <w:t>报价人</w:t>
            </w:r>
            <w:r w:rsidRPr="00EB410D">
              <w:rPr>
                <w:rFonts w:ascii="宋体" w:eastAsia="宋体" w:hAnsi="宋体" w:cs="宋体" w:hint="eastAsia"/>
                <w:bCs/>
                <w:color w:val="000000"/>
                <w:szCs w:val="21"/>
              </w:rPr>
              <w:t>公章</w:t>
            </w:r>
            <w:r w:rsidRPr="00EB410D">
              <w:rPr>
                <w:rFonts w:ascii="宋体" w:eastAsia="宋体" w:hAnsi="宋体" w:cs="宋体" w:hint="eastAsia"/>
                <w:bCs/>
                <w:color w:val="000000"/>
              </w:rPr>
              <w:t>）</w:t>
            </w:r>
            <w:r w:rsidRPr="00EB410D">
              <w:rPr>
                <w:rFonts w:ascii="宋体" w:eastAsia="宋体" w:hAnsi="宋体" w:cs="宋体" w:hint="eastAsia"/>
                <w:color w:val="000000"/>
                <w:szCs w:val="21"/>
              </w:rPr>
              <w:t>，每学期开学前送交采购人一份；（2）消毒标准</w:t>
            </w:r>
          </w:p>
          <w:p w:rsidR="00EB410D" w:rsidRPr="00EB410D" w:rsidRDefault="00EB410D" w:rsidP="00EB410D">
            <w:pPr>
              <w:jc w:val="left"/>
              <w:rPr>
                <w:rFonts w:ascii="宋体" w:eastAsia="宋体" w:hAnsi="宋体" w:cs="宋体"/>
                <w:color w:val="000000"/>
                <w:szCs w:val="21"/>
              </w:rPr>
            </w:pPr>
            <w:r w:rsidRPr="00EB410D">
              <w:rPr>
                <w:rFonts w:ascii="微软雅黑" w:eastAsia="微软雅黑" w:hAnsi="微软雅黑" w:cs="微软雅黑" w:hint="eastAsia"/>
                <w:color w:val="000000"/>
                <w:szCs w:val="21"/>
              </w:rPr>
              <w:t>①</w:t>
            </w:r>
            <w:r w:rsidRPr="00EB410D">
              <w:rPr>
                <w:rFonts w:ascii="宋体" w:eastAsia="宋体" w:hAnsi="宋体" w:cs="宋体" w:hint="eastAsia"/>
                <w:color w:val="000000"/>
                <w:szCs w:val="21"/>
              </w:rPr>
              <w:t>用开水机水罐内的100度开水消毒温开水部分，即换热器、温开水管、温开水龙头，每次消毒使用100度开水消毒时间不低于5分钟</w:t>
            </w:r>
            <w:r w:rsidRPr="00EB410D">
              <w:rPr>
                <w:rFonts w:ascii="宋体" w:eastAsia="宋体" w:hAnsi="宋体" w:cs="宋体" w:hint="eastAsia"/>
                <w:color w:val="000000"/>
              </w:rPr>
              <w:t>（间隔加温时间除外，须连续累计计时）</w:t>
            </w:r>
            <w:r w:rsidRPr="00EB410D">
              <w:rPr>
                <w:rFonts w:ascii="宋体" w:eastAsia="宋体" w:hAnsi="宋体" w:cs="宋体" w:hint="eastAsia"/>
                <w:color w:val="000000"/>
                <w:szCs w:val="21"/>
              </w:rPr>
              <w:t>；</w:t>
            </w:r>
          </w:p>
          <w:p w:rsidR="00EB410D" w:rsidRPr="00EB410D" w:rsidRDefault="00EB410D" w:rsidP="00EB410D">
            <w:pPr>
              <w:jc w:val="left"/>
              <w:rPr>
                <w:rFonts w:ascii="宋体" w:eastAsia="宋体" w:hAnsi="宋体" w:cs="宋体"/>
                <w:color w:val="000000"/>
                <w:szCs w:val="21"/>
              </w:rPr>
            </w:pPr>
            <w:r w:rsidRPr="00EB410D">
              <w:rPr>
                <w:rFonts w:ascii="微软雅黑" w:eastAsia="微软雅黑" w:hAnsi="微软雅黑" w:cs="微软雅黑" w:hint="eastAsia"/>
                <w:color w:val="000000"/>
                <w:szCs w:val="21"/>
              </w:rPr>
              <w:t>②</w:t>
            </w:r>
            <w:r w:rsidRPr="00EB410D">
              <w:rPr>
                <w:rFonts w:ascii="宋体" w:eastAsia="宋体" w:hAnsi="宋体" w:cs="宋体" w:hint="eastAsia"/>
                <w:color w:val="000000"/>
                <w:szCs w:val="21"/>
              </w:rPr>
              <w:t>每次消毒工作须做好消毒记录</w:t>
            </w:r>
            <w:r w:rsidRPr="00EB410D">
              <w:rPr>
                <w:rFonts w:ascii="宋体" w:eastAsia="宋体" w:hAnsi="宋体" w:cs="宋体" w:hint="eastAsia"/>
                <w:color w:val="000000"/>
              </w:rPr>
              <w:t>（</w:t>
            </w:r>
            <w:r w:rsidRPr="00EB410D">
              <w:rPr>
                <w:rFonts w:ascii="宋体" w:eastAsia="宋体" w:hAnsi="宋体" w:cs="宋体" w:hint="eastAsia"/>
                <w:color w:val="000000"/>
                <w:szCs w:val="21"/>
              </w:rPr>
              <w:t>加盖</w:t>
            </w:r>
            <w:r w:rsidRPr="00EB410D">
              <w:rPr>
                <w:rFonts w:ascii="宋体" w:eastAsia="宋体" w:hAnsi="宋体" w:cs="宋体" w:hint="eastAsia"/>
                <w:szCs w:val="21"/>
              </w:rPr>
              <w:t>报价人</w:t>
            </w:r>
            <w:r w:rsidRPr="00EB410D">
              <w:rPr>
                <w:rFonts w:ascii="宋体" w:eastAsia="宋体" w:hAnsi="宋体" w:cs="宋体" w:hint="eastAsia"/>
                <w:color w:val="000000"/>
                <w:szCs w:val="21"/>
              </w:rPr>
              <w:t>公章</w:t>
            </w:r>
            <w:r w:rsidRPr="00EB410D">
              <w:rPr>
                <w:rFonts w:ascii="宋体" w:eastAsia="宋体" w:hAnsi="宋体" w:cs="宋体" w:hint="eastAsia"/>
                <w:color w:val="000000"/>
              </w:rPr>
              <w:t>）</w:t>
            </w:r>
            <w:r w:rsidRPr="00EB410D">
              <w:rPr>
                <w:rFonts w:ascii="宋体" w:eastAsia="宋体" w:hAnsi="宋体" w:cs="宋体" w:hint="eastAsia"/>
                <w:color w:val="000000"/>
                <w:szCs w:val="21"/>
              </w:rPr>
              <w:t>，每学期开学前送交采购人一份；</w:t>
            </w:r>
          </w:p>
          <w:p w:rsidR="00EB410D" w:rsidRPr="00EB410D" w:rsidRDefault="00EB410D" w:rsidP="00EB410D">
            <w:pPr>
              <w:rPr>
                <w:rFonts w:ascii="宋体" w:eastAsia="宋体" w:hAnsi="宋体" w:cs="宋体"/>
                <w:szCs w:val="21"/>
              </w:rPr>
            </w:pPr>
            <w:r w:rsidRPr="00EB410D">
              <w:rPr>
                <w:rFonts w:ascii="宋体" w:eastAsia="宋体" w:hAnsi="宋体" w:cs="宋体" w:hint="eastAsia"/>
                <w:szCs w:val="21"/>
              </w:rPr>
              <w:t>2.水质检测</w:t>
            </w:r>
          </w:p>
          <w:p w:rsidR="00EB410D" w:rsidRPr="00EB410D" w:rsidRDefault="00EB410D" w:rsidP="00EB410D">
            <w:pPr>
              <w:rPr>
                <w:rFonts w:ascii="宋体" w:eastAsia="宋体" w:hAnsi="宋体" w:cs="宋体"/>
                <w:color w:val="000000"/>
                <w:szCs w:val="21"/>
              </w:rPr>
            </w:pPr>
            <w:r w:rsidRPr="00EB410D">
              <w:rPr>
                <w:rFonts w:ascii="宋体" w:eastAsia="宋体" w:hAnsi="宋体" w:cs="宋体" w:hint="eastAsia"/>
                <w:szCs w:val="21"/>
              </w:rPr>
              <w:t>一年检测两次，每学期开学前检测1次，每次抽检</w:t>
            </w:r>
            <w:proofErr w:type="gramStart"/>
            <w:r w:rsidRPr="00EB410D">
              <w:rPr>
                <w:rFonts w:ascii="Calibri" w:eastAsia="宋体" w:hAnsi="Calibri" w:cs="Times New Roman" w:hint="eastAsia"/>
              </w:rPr>
              <w:t>不</w:t>
            </w:r>
            <w:proofErr w:type="gramEnd"/>
            <w:r w:rsidRPr="00EB410D">
              <w:rPr>
                <w:rFonts w:ascii="Calibri" w:eastAsia="宋体" w:hAnsi="Calibri" w:cs="Times New Roman" w:hint="eastAsia"/>
              </w:rPr>
              <w:t>同楼栋、</w:t>
            </w:r>
            <w:proofErr w:type="gramStart"/>
            <w:r w:rsidRPr="00EB410D">
              <w:rPr>
                <w:rFonts w:ascii="Calibri" w:eastAsia="宋体" w:hAnsi="Calibri" w:cs="Times New Roman" w:hint="eastAsia"/>
              </w:rPr>
              <w:t>不</w:t>
            </w:r>
            <w:proofErr w:type="gramEnd"/>
            <w:r w:rsidRPr="00EB410D">
              <w:rPr>
                <w:rFonts w:ascii="Calibri" w:eastAsia="宋体" w:hAnsi="Calibri" w:cs="Times New Roman" w:hint="eastAsia"/>
              </w:rPr>
              <w:t>同楼层、新旧饮水机等</w:t>
            </w:r>
            <w:r w:rsidRPr="00EB410D">
              <w:rPr>
                <w:rFonts w:ascii="宋体" w:eastAsia="宋体" w:hAnsi="宋体" w:cs="宋体" w:hint="eastAsia"/>
                <w:szCs w:val="21"/>
              </w:rPr>
              <w:t>12台，官塘校区7台</w:t>
            </w:r>
            <w:proofErr w:type="gramStart"/>
            <w:r w:rsidRPr="00EB410D">
              <w:rPr>
                <w:rFonts w:ascii="宋体" w:eastAsia="宋体" w:hAnsi="宋体" w:cs="宋体" w:hint="eastAsia"/>
                <w:szCs w:val="21"/>
              </w:rPr>
              <w:t>和社湾校区</w:t>
            </w:r>
            <w:proofErr w:type="gramEnd"/>
            <w:r w:rsidRPr="00EB410D">
              <w:rPr>
                <w:rFonts w:ascii="宋体" w:eastAsia="宋体" w:hAnsi="宋体" w:cs="宋体" w:hint="eastAsia"/>
                <w:szCs w:val="21"/>
              </w:rPr>
              <w:t>5台，报价人在采购人的监督下进行抽样、送检，按国家有关检测标准送交检测单位（广西城市供水水质监测网柳州监测站或有资质的检测机构）检测，检验费由报价人承担</w:t>
            </w:r>
            <w:r w:rsidRPr="00EB410D">
              <w:rPr>
                <w:rFonts w:ascii="宋体" w:eastAsia="宋体" w:hAnsi="宋体" w:cs="宋体" w:hint="eastAsia"/>
                <w:color w:val="000000"/>
                <w:szCs w:val="21"/>
              </w:rPr>
              <w:t>。</w:t>
            </w:r>
          </w:p>
          <w:p w:rsidR="00EB410D" w:rsidRPr="00EB410D" w:rsidRDefault="00EB410D" w:rsidP="00EB410D">
            <w:pPr>
              <w:rPr>
                <w:rFonts w:ascii="宋体" w:eastAsia="宋体" w:hAnsi="宋体" w:cs="宋体"/>
                <w:color w:val="000000"/>
                <w:szCs w:val="21"/>
              </w:rPr>
            </w:pPr>
            <w:r w:rsidRPr="00EB410D">
              <w:rPr>
                <w:rFonts w:ascii="宋体" w:eastAsia="宋体" w:hAnsi="宋体" w:cs="宋体" w:hint="eastAsia"/>
                <w:szCs w:val="21"/>
              </w:rPr>
              <w:t>3.故障维修</w:t>
            </w:r>
          </w:p>
          <w:p w:rsidR="00EB410D" w:rsidRPr="00EB410D" w:rsidRDefault="00EB410D" w:rsidP="00EB410D">
            <w:pPr>
              <w:jc w:val="left"/>
              <w:rPr>
                <w:rFonts w:ascii="宋体" w:eastAsia="宋体" w:hAnsi="宋体" w:cs="宋体"/>
                <w:color w:val="000000"/>
                <w:szCs w:val="21"/>
              </w:rPr>
            </w:pPr>
            <w:r w:rsidRPr="00EB410D">
              <w:rPr>
                <w:rFonts w:ascii="宋体" w:eastAsia="宋体" w:hAnsi="宋体" w:cs="宋体" w:hint="eastAsia"/>
                <w:szCs w:val="21"/>
              </w:rPr>
              <w:t>维修服务涵盖饮水机所有故障维修和</w:t>
            </w:r>
            <w:r w:rsidRPr="00EB410D">
              <w:rPr>
                <w:rFonts w:ascii="宋体" w:eastAsia="宋体" w:hAnsi="宋体" w:cs="宋体" w:hint="eastAsia"/>
                <w:bCs/>
                <w:szCs w:val="21"/>
              </w:rPr>
              <w:t>配件更换（故障状况只限于正常损坏，除不可抗力因素导致的损坏）。</w:t>
            </w:r>
            <w:r w:rsidRPr="00EB410D">
              <w:rPr>
                <w:rFonts w:ascii="宋体" w:eastAsia="宋体" w:hAnsi="宋体" w:cs="宋体" w:hint="eastAsia"/>
                <w:color w:val="000000"/>
                <w:szCs w:val="21"/>
              </w:rPr>
              <w:t>包括开水机整体机（即漏电开关之后、进水阀之后、排水管之前）的所有</w:t>
            </w:r>
            <w:r w:rsidRPr="00EB410D">
              <w:rPr>
                <w:rFonts w:ascii="宋体" w:eastAsia="宋体" w:hAnsi="宋体" w:cs="宋体" w:hint="eastAsia"/>
                <w:bCs/>
                <w:color w:val="000000"/>
                <w:szCs w:val="21"/>
              </w:rPr>
              <w:t>维修项目。</w:t>
            </w:r>
          </w:p>
          <w:p w:rsidR="00EB410D" w:rsidRPr="00EB410D" w:rsidRDefault="00EB410D" w:rsidP="00EB410D">
            <w:pPr>
              <w:rPr>
                <w:rFonts w:ascii="宋体" w:eastAsia="宋体" w:hAnsi="宋体" w:cs="宋体"/>
                <w:bCs/>
                <w:szCs w:val="21"/>
              </w:rPr>
            </w:pPr>
            <w:r w:rsidRPr="00EB410D">
              <w:rPr>
                <w:rFonts w:ascii="宋体" w:eastAsia="宋体" w:hAnsi="宋体" w:cs="宋体" w:hint="eastAsia"/>
                <w:bCs/>
                <w:szCs w:val="21"/>
              </w:rPr>
              <w:t>（1）报价人接到采购人维修电话起2小时内响应，24小时内修复，如需订购配件则必须在接到维修电话之日起5天内解决，报价人提前做好维修配件的订购，配件费用和维修费用由报价人负责。</w:t>
            </w:r>
          </w:p>
          <w:p w:rsidR="00EB410D" w:rsidRPr="00EB410D" w:rsidRDefault="00EB410D" w:rsidP="00EB410D">
            <w:pPr>
              <w:jc w:val="left"/>
              <w:rPr>
                <w:rFonts w:ascii="宋体" w:eastAsia="宋体" w:hAnsi="宋体" w:cs="宋体"/>
                <w:color w:val="000000"/>
                <w:szCs w:val="21"/>
              </w:rPr>
            </w:pPr>
            <w:r w:rsidRPr="00EB410D">
              <w:rPr>
                <w:rFonts w:ascii="宋体" w:eastAsia="宋体" w:hAnsi="宋体" w:cs="宋体" w:hint="eastAsia"/>
                <w:color w:val="000000"/>
                <w:szCs w:val="21"/>
              </w:rPr>
              <w:t>（2）维修标准</w:t>
            </w:r>
          </w:p>
          <w:p w:rsidR="00EB410D" w:rsidRPr="00EB410D" w:rsidRDefault="00EB410D" w:rsidP="00EB410D">
            <w:pPr>
              <w:jc w:val="left"/>
              <w:rPr>
                <w:rFonts w:ascii="宋体" w:eastAsia="宋体" w:hAnsi="宋体" w:cs="宋体"/>
                <w:color w:val="000000"/>
                <w:szCs w:val="21"/>
              </w:rPr>
            </w:pPr>
            <w:r w:rsidRPr="00EB410D">
              <w:rPr>
                <w:rFonts w:ascii="微软雅黑" w:eastAsia="微软雅黑" w:hAnsi="微软雅黑" w:cs="微软雅黑" w:hint="eastAsia"/>
                <w:color w:val="000000"/>
                <w:szCs w:val="21"/>
              </w:rPr>
              <w:lastRenderedPageBreak/>
              <w:t>①</w:t>
            </w:r>
            <w:r w:rsidRPr="00EB410D">
              <w:rPr>
                <w:rFonts w:ascii="宋体" w:eastAsia="宋体" w:hAnsi="宋体" w:cs="宋体" w:hint="eastAsia"/>
                <w:color w:val="000000"/>
                <w:szCs w:val="21"/>
              </w:rPr>
              <w:t>保证开水机正常安全使用，如在检修过程中，发现漏电开关、进水阀等设备出现故障，第一时间通知</w:t>
            </w:r>
            <w:r w:rsidRPr="00EB410D">
              <w:rPr>
                <w:rFonts w:ascii="宋体" w:eastAsia="宋体" w:hAnsi="宋体" w:cs="宋体" w:hint="eastAsia"/>
                <w:szCs w:val="21"/>
              </w:rPr>
              <w:t>采购人</w:t>
            </w:r>
            <w:r w:rsidRPr="00EB410D">
              <w:rPr>
                <w:rFonts w:ascii="宋体" w:eastAsia="宋体" w:hAnsi="宋体" w:cs="宋体" w:hint="eastAsia"/>
                <w:color w:val="000000"/>
                <w:szCs w:val="21"/>
              </w:rPr>
              <w:t>并开展维修工作；</w:t>
            </w:r>
          </w:p>
          <w:p w:rsidR="00EB410D" w:rsidRPr="00EB410D" w:rsidRDefault="00EB410D" w:rsidP="00EB410D">
            <w:pPr>
              <w:jc w:val="left"/>
              <w:rPr>
                <w:rFonts w:ascii="宋体" w:eastAsia="宋体" w:hAnsi="宋体" w:cs="宋体"/>
                <w:bCs/>
                <w:color w:val="000000"/>
                <w:szCs w:val="21"/>
              </w:rPr>
            </w:pPr>
            <w:r w:rsidRPr="00EB410D">
              <w:rPr>
                <w:rFonts w:ascii="微软雅黑" w:eastAsia="微软雅黑" w:hAnsi="微软雅黑" w:cs="微软雅黑" w:hint="eastAsia"/>
                <w:color w:val="000000"/>
                <w:szCs w:val="21"/>
              </w:rPr>
              <w:t>②</w:t>
            </w:r>
            <w:r w:rsidRPr="00EB410D">
              <w:rPr>
                <w:rFonts w:ascii="宋体" w:eastAsia="宋体" w:hAnsi="宋体" w:cs="宋体" w:hint="eastAsia"/>
                <w:color w:val="000000"/>
                <w:szCs w:val="21"/>
              </w:rPr>
              <w:t>开</w:t>
            </w:r>
            <w:r w:rsidRPr="00EB410D">
              <w:rPr>
                <w:rFonts w:ascii="宋体" w:eastAsia="宋体" w:hAnsi="宋体" w:cs="宋体" w:hint="eastAsia"/>
                <w:bCs/>
                <w:color w:val="000000"/>
                <w:szCs w:val="21"/>
              </w:rPr>
              <w:t>水机维修更换的配件应与被更换的品牌、类型相一致。如原配件无货，需更换为同类同档次的配件时，需征得采购人同意后方可更换。</w:t>
            </w:r>
          </w:p>
          <w:p w:rsidR="00EB410D" w:rsidRPr="00EB410D" w:rsidRDefault="00EB410D" w:rsidP="00EB410D">
            <w:pPr>
              <w:rPr>
                <w:rFonts w:ascii="宋体" w:eastAsia="宋体" w:hAnsi="宋体" w:cs="宋体"/>
                <w:szCs w:val="21"/>
              </w:rPr>
            </w:pPr>
            <w:r w:rsidRPr="00EB410D">
              <w:rPr>
                <w:rFonts w:ascii="宋体" w:eastAsia="宋体" w:hAnsi="宋体" w:cs="宋体" w:hint="eastAsia"/>
                <w:color w:val="000000"/>
                <w:szCs w:val="21"/>
              </w:rPr>
              <w:t>（二）</w:t>
            </w:r>
            <w:r w:rsidRPr="00EB410D">
              <w:rPr>
                <w:rFonts w:ascii="宋体" w:eastAsia="宋体" w:hAnsi="宋体" w:cs="宋体" w:hint="eastAsia"/>
                <w:szCs w:val="21"/>
              </w:rPr>
              <w:t>数据管理</w:t>
            </w:r>
          </w:p>
          <w:p w:rsidR="00EB410D" w:rsidRPr="00EB410D" w:rsidRDefault="00EB410D" w:rsidP="00EB410D">
            <w:pPr>
              <w:rPr>
                <w:rFonts w:ascii="宋体" w:eastAsia="宋体" w:hAnsi="宋体" w:cs="宋体"/>
                <w:szCs w:val="21"/>
              </w:rPr>
            </w:pPr>
            <w:r w:rsidRPr="00EB410D">
              <w:rPr>
                <w:rFonts w:ascii="宋体" w:eastAsia="宋体" w:hAnsi="宋体" w:cs="宋体" w:hint="eastAsia"/>
                <w:szCs w:val="21"/>
              </w:rPr>
              <w:t>1.每一台饮水机建立档案，饮水机贴上标签</w:t>
            </w:r>
            <w:r w:rsidRPr="00EB410D">
              <w:rPr>
                <w:rFonts w:ascii="Calibri" w:eastAsia="宋体" w:hAnsi="Calibri" w:cs="Times New Roman" w:hint="eastAsia"/>
              </w:rPr>
              <w:t>，</w:t>
            </w:r>
            <w:r w:rsidRPr="00EB410D">
              <w:rPr>
                <w:rFonts w:ascii="宋体" w:eastAsia="宋体" w:hAnsi="宋体" w:cs="宋体" w:hint="eastAsia"/>
                <w:szCs w:val="21"/>
              </w:rPr>
              <w:t>确保卫生监管部门检查时能实时查看，便于后期报修及维护能做到精准响应。</w:t>
            </w:r>
          </w:p>
          <w:p w:rsidR="00EB410D" w:rsidRPr="00EB410D" w:rsidRDefault="00EB410D" w:rsidP="00EB410D">
            <w:pPr>
              <w:rPr>
                <w:rFonts w:ascii="宋体" w:eastAsia="宋体" w:hAnsi="宋体" w:cs="宋体"/>
                <w:szCs w:val="21"/>
              </w:rPr>
            </w:pPr>
            <w:r w:rsidRPr="00EB410D">
              <w:rPr>
                <w:rFonts w:ascii="宋体" w:eastAsia="宋体" w:hAnsi="宋体" w:cs="宋体" w:hint="eastAsia"/>
                <w:color w:val="000000"/>
                <w:szCs w:val="21"/>
              </w:rPr>
              <w:t>2.</w:t>
            </w:r>
            <w:r w:rsidRPr="00EB410D">
              <w:rPr>
                <w:rFonts w:ascii="宋体" w:eastAsia="宋体" w:hAnsi="宋体" w:cs="宋体" w:hint="eastAsia"/>
                <w:szCs w:val="21"/>
              </w:rPr>
              <w:t>根据卫生监管部门的要求，每个学期对饮水机设备进行一次内外部的清洗和消毒，水质检测必须要达到卫生监管部门的要求（质量、数量），并做好档案保存。清洗、消毒、维修、检查、检测（开学前）记录于每个月15日之前将上个月的记录档案材料（加盖报价人公章）交采购人存档。协助采购人建立饮水管理制度与水污染处理应急预案。</w:t>
            </w:r>
          </w:p>
          <w:p w:rsidR="00EB410D" w:rsidRPr="00EB410D" w:rsidRDefault="00EB410D" w:rsidP="00EB410D">
            <w:pPr>
              <w:rPr>
                <w:rFonts w:ascii="宋体" w:eastAsia="宋体" w:hAnsi="宋体" w:cs="宋体"/>
                <w:szCs w:val="21"/>
              </w:rPr>
            </w:pPr>
            <w:r w:rsidRPr="00EB410D">
              <w:rPr>
                <w:rFonts w:ascii="宋体" w:eastAsia="宋体" w:hAnsi="宋体" w:cs="宋体" w:hint="eastAsia"/>
                <w:szCs w:val="21"/>
              </w:rPr>
              <w:t>3.报价方需提供寒暑假期间、突发停水停电等特殊情况下的应急保障方案</w:t>
            </w:r>
          </w:p>
          <w:p w:rsidR="00EB410D" w:rsidRPr="00EB410D" w:rsidRDefault="00EB410D" w:rsidP="00EB410D">
            <w:pPr>
              <w:rPr>
                <w:rFonts w:ascii="宋体" w:eastAsia="宋体" w:hAnsi="宋体" w:cs="宋体"/>
                <w:szCs w:val="21"/>
              </w:rPr>
            </w:pPr>
            <w:r w:rsidRPr="00EB410D">
              <w:rPr>
                <w:rFonts w:ascii="宋体" w:eastAsia="宋体" w:hAnsi="宋体" w:cs="宋体" w:hint="eastAsia"/>
                <w:szCs w:val="21"/>
              </w:rPr>
              <w:t>（三）用水管理</w:t>
            </w:r>
          </w:p>
          <w:p w:rsidR="00EB410D" w:rsidRPr="00EB410D" w:rsidRDefault="00EB410D" w:rsidP="00EB410D">
            <w:pPr>
              <w:jc w:val="left"/>
              <w:rPr>
                <w:rFonts w:ascii="宋体" w:eastAsia="宋体" w:hAnsi="宋体" w:cs="宋体"/>
                <w:szCs w:val="21"/>
              </w:rPr>
            </w:pPr>
            <w:r w:rsidRPr="00EB410D">
              <w:rPr>
                <w:rFonts w:ascii="宋体" w:eastAsia="宋体" w:hAnsi="宋体" w:cs="宋体" w:hint="eastAsia"/>
                <w:color w:val="000000"/>
                <w:szCs w:val="21"/>
              </w:rPr>
              <w:t>1.</w:t>
            </w:r>
            <w:r w:rsidRPr="00EB410D">
              <w:rPr>
                <w:rFonts w:ascii="宋体" w:eastAsia="宋体" w:hAnsi="宋体" w:cs="宋体" w:hint="eastAsia"/>
                <w:szCs w:val="21"/>
              </w:rPr>
              <w:t>每月至少2次，上下半月</w:t>
            </w:r>
            <w:proofErr w:type="gramStart"/>
            <w:r w:rsidRPr="00EB410D">
              <w:rPr>
                <w:rFonts w:ascii="宋体" w:eastAsia="宋体" w:hAnsi="宋体" w:cs="宋体" w:hint="eastAsia"/>
                <w:szCs w:val="21"/>
              </w:rPr>
              <w:t>各至少</w:t>
            </w:r>
            <w:proofErr w:type="gramEnd"/>
            <w:r w:rsidRPr="00EB410D">
              <w:rPr>
                <w:rFonts w:ascii="宋体" w:eastAsia="宋体" w:hAnsi="宋体" w:cs="宋体" w:hint="eastAsia"/>
                <w:szCs w:val="21"/>
              </w:rPr>
              <w:t>1次对设备检查并登记检查记录，精确每台设备用水情况，根据用水情况进行运行调整。</w:t>
            </w:r>
          </w:p>
          <w:p w:rsidR="00EB410D" w:rsidRPr="00EB410D" w:rsidRDefault="00EB410D" w:rsidP="00EB410D">
            <w:pPr>
              <w:rPr>
                <w:rFonts w:ascii="宋体" w:eastAsia="宋体" w:hAnsi="宋体" w:cs="宋体"/>
                <w:bCs/>
                <w:color w:val="000000"/>
                <w:szCs w:val="21"/>
              </w:rPr>
            </w:pPr>
            <w:r w:rsidRPr="00EB410D">
              <w:rPr>
                <w:rFonts w:ascii="宋体" w:eastAsia="宋体" w:hAnsi="宋体" w:cs="宋体" w:hint="eastAsia"/>
                <w:color w:val="000000"/>
                <w:szCs w:val="21"/>
              </w:rPr>
              <w:t>2.</w:t>
            </w:r>
            <w:r w:rsidRPr="00EB410D">
              <w:rPr>
                <w:rFonts w:ascii="宋体" w:eastAsia="宋体" w:hAnsi="宋体" w:cs="宋体" w:hint="eastAsia"/>
                <w:szCs w:val="21"/>
              </w:rPr>
              <w:t>根据峰值取水的特点进行设备设置，调整开机及加热时间，错开峰值运行，对于低用水量饮水机降低加热功率和运行时间。</w:t>
            </w:r>
          </w:p>
          <w:p w:rsidR="00EB410D" w:rsidRPr="00EB410D" w:rsidRDefault="00EB410D" w:rsidP="00EB410D">
            <w:pPr>
              <w:jc w:val="left"/>
              <w:rPr>
                <w:rFonts w:ascii="宋体" w:eastAsia="宋体" w:hAnsi="宋体" w:cs="宋体"/>
                <w:color w:val="000000"/>
                <w:szCs w:val="21"/>
              </w:rPr>
            </w:pPr>
            <w:r w:rsidRPr="00EB410D">
              <w:rPr>
                <w:rFonts w:ascii="宋体" w:eastAsia="宋体" w:hAnsi="宋体" w:cs="宋体" w:hint="eastAsia"/>
                <w:color w:val="000000"/>
                <w:szCs w:val="21"/>
              </w:rPr>
              <w:t>五、其他要求</w:t>
            </w:r>
          </w:p>
          <w:p w:rsidR="00EB410D" w:rsidRPr="00EB410D" w:rsidRDefault="00EB410D" w:rsidP="00EB410D">
            <w:pPr>
              <w:jc w:val="left"/>
              <w:rPr>
                <w:rFonts w:ascii="宋体" w:eastAsia="宋体" w:hAnsi="宋体" w:cs="宋体"/>
                <w:bCs/>
                <w:color w:val="000000"/>
                <w:szCs w:val="21"/>
              </w:rPr>
            </w:pPr>
            <w:r w:rsidRPr="00EB410D">
              <w:rPr>
                <w:rFonts w:ascii="宋体" w:eastAsia="宋体" w:hAnsi="宋体" w:cs="宋体" w:hint="eastAsia"/>
                <w:bCs/>
                <w:color w:val="000000"/>
                <w:szCs w:val="21"/>
              </w:rPr>
              <w:t>（一）</w:t>
            </w:r>
            <w:r w:rsidRPr="00EB410D">
              <w:rPr>
                <w:rFonts w:ascii="宋体" w:eastAsia="宋体" w:hAnsi="宋体" w:cs="宋体"/>
                <w:bCs/>
                <w:color w:val="000000"/>
                <w:szCs w:val="21"/>
              </w:rPr>
              <w:t>本项目不统一组织现场踏勘。</w:t>
            </w:r>
            <w:r w:rsidRPr="00EB410D">
              <w:rPr>
                <w:rFonts w:ascii="宋体" w:eastAsia="宋体" w:hAnsi="宋体" w:cs="宋体" w:hint="eastAsia"/>
                <w:bCs/>
                <w:color w:val="000000"/>
                <w:szCs w:val="21"/>
              </w:rPr>
              <w:t>报价人</w:t>
            </w:r>
            <w:r w:rsidRPr="00EB410D">
              <w:rPr>
                <w:rFonts w:ascii="宋体" w:eastAsia="宋体" w:hAnsi="宋体" w:cs="宋体"/>
                <w:bCs/>
                <w:color w:val="000000"/>
                <w:szCs w:val="21"/>
              </w:rPr>
              <w:t>如需了解项目现场实际情况，可自行联系采购人进行现场踏勘</w:t>
            </w:r>
            <w:r w:rsidRPr="00EB410D">
              <w:rPr>
                <w:rFonts w:ascii="宋体" w:eastAsia="宋体" w:hAnsi="宋体" w:cs="宋体" w:hint="eastAsia"/>
                <w:bCs/>
                <w:color w:val="000000"/>
                <w:szCs w:val="21"/>
              </w:rPr>
              <w:t>。</w:t>
            </w:r>
          </w:p>
          <w:p w:rsidR="00EB410D" w:rsidRPr="00EB410D" w:rsidRDefault="00EB410D" w:rsidP="00EB410D">
            <w:pPr>
              <w:jc w:val="left"/>
              <w:rPr>
                <w:rFonts w:ascii="宋体" w:eastAsia="宋体" w:hAnsi="宋体" w:cs="宋体"/>
                <w:color w:val="000000"/>
                <w:szCs w:val="21"/>
              </w:rPr>
            </w:pPr>
            <w:r w:rsidRPr="00EB410D">
              <w:rPr>
                <w:rFonts w:ascii="宋体" w:eastAsia="宋体" w:hAnsi="宋体" w:cs="宋体" w:hint="eastAsia"/>
                <w:color w:val="000000"/>
                <w:szCs w:val="21"/>
              </w:rPr>
              <w:t>（二）人员设置</w:t>
            </w:r>
          </w:p>
          <w:p w:rsidR="00EB410D" w:rsidRPr="00EB410D" w:rsidRDefault="00EB410D" w:rsidP="00EB410D">
            <w:pPr>
              <w:jc w:val="left"/>
              <w:rPr>
                <w:rFonts w:ascii="Calibri" w:eastAsia="宋体" w:hAnsi="Calibri" w:cs="Times New Roman"/>
                <w:sz w:val="24"/>
                <w:szCs w:val="24"/>
              </w:rPr>
            </w:pPr>
            <w:r w:rsidRPr="00EB410D">
              <w:rPr>
                <w:rFonts w:ascii="宋体" w:eastAsia="宋体" w:hAnsi="宋体" w:cs="宋体" w:hint="eastAsia"/>
                <w:bCs/>
                <w:color w:val="000000"/>
                <w:szCs w:val="21"/>
              </w:rPr>
              <w:t>报价人在项目服务期必须遵守采购人单位管理制度，清洗、消毒人员必须提供有效健康证明，负责开水机清洗、消毒、维修等工作，确保学生饮用水正常供应、开水机正常安全使用，配合采购人开展日常教育教学工作。</w:t>
            </w:r>
          </w:p>
        </w:tc>
        <w:tc>
          <w:tcPr>
            <w:tcW w:w="375" w:type="dxa"/>
            <w:shd w:val="clear" w:color="auto" w:fill="auto"/>
            <w:noWrap/>
            <w:vAlign w:val="center"/>
          </w:tcPr>
          <w:p w:rsidR="00EB410D" w:rsidRPr="00EB410D" w:rsidRDefault="00EB410D" w:rsidP="00EB410D">
            <w:pPr>
              <w:widowControl/>
              <w:jc w:val="center"/>
              <w:rPr>
                <w:rFonts w:ascii="Arial" w:eastAsia="宋体" w:hAnsi="Arial" w:cs="Arial"/>
                <w:kern w:val="0"/>
                <w:szCs w:val="21"/>
              </w:rPr>
            </w:pPr>
            <w:r w:rsidRPr="00EB410D">
              <w:rPr>
                <w:rFonts w:ascii="Arial" w:eastAsia="宋体" w:hAnsi="Arial" w:cs="Arial" w:hint="eastAsia"/>
                <w:kern w:val="0"/>
                <w:szCs w:val="21"/>
              </w:rPr>
              <w:lastRenderedPageBreak/>
              <w:t>232</w:t>
            </w:r>
          </w:p>
        </w:tc>
        <w:tc>
          <w:tcPr>
            <w:tcW w:w="465" w:type="dxa"/>
            <w:shd w:val="clear" w:color="auto" w:fill="auto"/>
            <w:noWrap/>
            <w:vAlign w:val="center"/>
          </w:tcPr>
          <w:p w:rsidR="00EB410D" w:rsidRPr="00EB410D" w:rsidRDefault="00EB410D" w:rsidP="00EB410D">
            <w:pPr>
              <w:widowControl/>
              <w:jc w:val="center"/>
              <w:rPr>
                <w:rFonts w:ascii="Arial" w:eastAsia="宋体" w:hAnsi="Arial" w:cs="Arial"/>
                <w:kern w:val="0"/>
                <w:szCs w:val="21"/>
              </w:rPr>
            </w:pPr>
            <w:r w:rsidRPr="00EB410D">
              <w:rPr>
                <w:rFonts w:ascii="Arial" w:eastAsia="宋体" w:hAnsi="Arial" w:cs="Arial" w:hint="eastAsia"/>
                <w:kern w:val="0"/>
                <w:szCs w:val="21"/>
              </w:rPr>
              <w:t>台</w:t>
            </w:r>
          </w:p>
        </w:tc>
      </w:tr>
      <w:tr w:rsidR="00EB410D" w:rsidRPr="00EB410D" w:rsidTr="00EB410D">
        <w:trPr>
          <w:trHeight w:val="927"/>
          <w:jc w:val="center"/>
        </w:trPr>
        <w:tc>
          <w:tcPr>
            <w:tcW w:w="1237" w:type="dxa"/>
            <w:gridSpan w:val="2"/>
            <w:vAlign w:val="center"/>
          </w:tcPr>
          <w:p w:rsidR="00EB410D" w:rsidRPr="00EB410D" w:rsidRDefault="00EB410D" w:rsidP="00EB410D">
            <w:pPr>
              <w:widowControl/>
              <w:jc w:val="center"/>
              <w:rPr>
                <w:rFonts w:ascii="Arial" w:eastAsia="宋体" w:hAnsi="Arial" w:cs="Arial"/>
                <w:kern w:val="0"/>
                <w:szCs w:val="21"/>
              </w:rPr>
            </w:pPr>
            <w:r w:rsidRPr="00EB410D">
              <w:rPr>
                <w:rFonts w:ascii="Arial" w:eastAsia="宋体" w:hAnsi="Arial" w:cs="Arial"/>
                <w:kern w:val="0"/>
                <w:szCs w:val="21"/>
              </w:rPr>
              <w:lastRenderedPageBreak/>
              <w:t>商务要求</w:t>
            </w:r>
          </w:p>
        </w:tc>
        <w:tc>
          <w:tcPr>
            <w:tcW w:w="8829" w:type="dxa"/>
            <w:gridSpan w:val="3"/>
            <w:shd w:val="clear" w:color="auto" w:fill="auto"/>
            <w:noWrap/>
          </w:tcPr>
          <w:p w:rsidR="00EB410D" w:rsidRPr="00EB410D" w:rsidRDefault="00EB410D" w:rsidP="00EB410D">
            <w:pPr>
              <w:spacing w:line="360" w:lineRule="auto"/>
              <w:jc w:val="left"/>
              <w:rPr>
                <w:rFonts w:ascii="Calibri" w:eastAsia="宋体" w:hAnsi="Calibri" w:cs="Times New Roman"/>
                <w:szCs w:val="21"/>
              </w:rPr>
            </w:pPr>
            <w:r w:rsidRPr="00EB410D">
              <w:rPr>
                <w:rFonts w:ascii="Calibri" w:eastAsia="宋体" w:hAnsi="Calibri" w:cs="Times New Roman" w:hint="eastAsia"/>
                <w:szCs w:val="21"/>
              </w:rPr>
              <w:t>1.</w:t>
            </w:r>
            <w:r w:rsidRPr="00EB410D">
              <w:rPr>
                <w:rFonts w:ascii="Calibri" w:eastAsia="宋体" w:hAnsi="Calibri" w:cs="Times New Roman" w:hint="eastAsia"/>
                <w:b/>
                <w:bCs/>
                <w:szCs w:val="21"/>
              </w:rPr>
              <w:t>服务交付时间</w:t>
            </w:r>
            <w:r w:rsidRPr="00EB410D">
              <w:rPr>
                <w:rFonts w:ascii="Calibri" w:eastAsia="宋体" w:hAnsi="Calibri" w:cs="Times New Roman" w:hint="eastAsia"/>
                <w:szCs w:val="21"/>
              </w:rPr>
              <w:t>：签订合同之日起</w:t>
            </w:r>
            <w:r w:rsidRPr="00EB410D">
              <w:rPr>
                <w:rFonts w:ascii="Calibri" w:eastAsia="宋体" w:hAnsi="Calibri" w:cs="Times New Roman"/>
                <w:szCs w:val="21"/>
              </w:rPr>
              <w:t>立即交付</w:t>
            </w:r>
            <w:r w:rsidRPr="00EB410D">
              <w:rPr>
                <w:rFonts w:ascii="Calibri" w:eastAsia="宋体" w:hAnsi="Calibri" w:cs="Times New Roman" w:hint="eastAsia"/>
                <w:szCs w:val="21"/>
              </w:rPr>
              <w:t>。</w:t>
            </w:r>
          </w:p>
          <w:p w:rsidR="00EB410D" w:rsidRPr="00EB410D" w:rsidRDefault="00EB410D" w:rsidP="00EB410D">
            <w:pPr>
              <w:spacing w:line="360" w:lineRule="auto"/>
              <w:jc w:val="left"/>
              <w:rPr>
                <w:rFonts w:ascii="Calibri" w:eastAsia="宋体" w:hAnsi="Calibri" w:cs="Times New Roman"/>
                <w:szCs w:val="21"/>
              </w:rPr>
            </w:pPr>
            <w:r w:rsidRPr="00EB410D">
              <w:rPr>
                <w:rFonts w:ascii="Calibri" w:eastAsia="宋体" w:hAnsi="Calibri" w:cs="Times New Roman" w:hint="eastAsia"/>
                <w:b/>
                <w:bCs/>
                <w:szCs w:val="21"/>
              </w:rPr>
              <w:t>服务期</w:t>
            </w:r>
            <w:r w:rsidRPr="00EB410D">
              <w:rPr>
                <w:rFonts w:ascii="Calibri" w:eastAsia="宋体" w:hAnsi="Calibri" w:cs="Times New Roman" w:hint="eastAsia"/>
                <w:szCs w:val="21"/>
              </w:rPr>
              <w:t>：自合同签订之日起</w:t>
            </w:r>
            <w:r w:rsidRPr="00EB410D">
              <w:rPr>
                <w:rFonts w:ascii="Calibri" w:eastAsia="宋体" w:hAnsi="Calibri" w:cs="Times New Roman" w:hint="eastAsia"/>
                <w:b/>
                <w:bCs/>
                <w:szCs w:val="21"/>
                <w:u w:val="single"/>
              </w:rPr>
              <w:t>1</w:t>
            </w:r>
            <w:r w:rsidRPr="00EB410D">
              <w:rPr>
                <w:rFonts w:ascii="Calibri" w:eastAsia="宋体" w:hAnsi="Calibri" w:cs="Times New Roman" w:hint="eastAsia"/>
                <w:b/>
                <w:bCs/>
                <w:szCs w:val="21"/>
                <w:u w:val="single"/>
              </w:rPr>
              <w:t>年</w:t>
            </w:r>
            <w:r w:rsidRPr="00EB410D">
              <w:rPr>
                <w:rFonts w:ascii="Calibri" w:eastAsia="宋体" w:hAnsi="Calibri" w:cs="Times New Roman" w:hint="eastAsia"/>
                <w:szCs w:val="21"/>
              </w:rPr>
              <w:t>。</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2.</w:t>
            </w:r>
            <w:r w:rsidRPr="00EB410D">
              <w:rPr>
                <w:rFonts w:ascii="Calibri" w:eastAsia="宋体" w:hAnsi="Calibri" w:cs="Times New Roman" w:hint="eastAsia"/>
                <w:szCs w:val="21"/>
              </w:rPr>
              <w:t>技术支持和服务要求</w:t>
            </w:r>
          </w:p>
          <w:p w:rsidR="00EB410D" w:rsidRPr="00EB410D" w:rsidRDefault="00EB410D" w:rsidP="00EB410D">
            <w:pPr>
              <w:snapToGrid w:val="0"/>
              <w:spacing w:line="276" w:lineRule="auto"/>
              <w:rPr>
                <w:rFonts w:ascii="宋体" w:eastAsia="宋体" w:hAnsi="宋体" w:cs="Times New Roman"/>
                <w:kern w:val="0"/>
              </w:rPr>
            </w:pPr>
            <w:r w:rsidRPr="00EB410D">
              <w:rPr>
                <w:rFonts w:ascii="宋体" w:eastAsia="宋体" w:hAnsi="宋体" w:cs="Times New Roman" w:hint="eastAsia"/>
                <w:kern w:val="0"/>
              </w:rPr>
              <w:t>（1）本</w:t>
            </w:r>
            <w:r w:rsidRPr="00EB410D">
              <w:rPr>
                <w:rFonts w:ascii="宋体" w:eastAsia="宋体" w:hAnsi="宋体" w:cs="Times New Roman"/>
                <w:kern w:val="0"/>
              </w:rPr>
              <w:t>项目所提供的全部货物（含硬件、软件及服务）必须完全满足</w:t>
            </w:r>
            <w:r w:rsidRPr="00EB410D">
              <w:rPr>
                <w:rFonts w:ascii="宋体" w:eastAsia="宋体" w:hAnsi="宋体" w:cs="Times New Roman" w:hint="eastAsia"/>
                <w:kern w:val="0"/>
              </w:rPr>
              <w:t>报价</w:t>
            </w:r>
            <w:r w:rsidRPr="00EB410D">
              <w:rPr>
                <w:rFonts w:ascii="宋体" w:eastAsia="宋体" w:hAnsi="宋体" w:cs="Times New Roman"/>
                <w:kern w:val="0"/>
              </w:rPr>
              <w:t>文件所述要求，如中标</w:t>
            </w:r>
            <w:r w:rsidRPr="00EB410D">
              <w:rPr>
                <w:rFonts w:ascii="宋体" w:eastAsia="宋体" w:hAnsi="宋体" w:cs="Times New Roman" w:hint="eastAsia"/>
                <w:kern w:val="0"/>
              </w:rPr>
              <w:t>报价人</w:t>
            </w:r>
            <w:r w:rsidRPr="00EB410D">
              <w:rPr>
                <w:rFonts w:ascii="宋体" w:eastAsia="宋体" w:hAnsi="宋体" w:cs="Times New Roman"/>
                <w:kern w:val="0"/>
              </w:rPr>
              <w:t>在</w:t>
            </w:r>
            <w:r w:rsidRPr="00EB410D">
              <w:rPr>
                <w:rFonts w:ascii="宋体" w:eastAsia="宋体" w:hAnsi="宋体" w:cs="Times New Roman" w:hint="eastAsia"/>
                <w:kern w:val="0"/>
              </w:rPr>
              <w:t>报价</w:t>
            </w:r>
            <w:r w:rsidRPr="00EB410D">
              <w:rPr>
                <w:rFonts w:ascii="宋体" w:eastAsia="宋体" w:hAnsi="宋体" w:cs="Times New Roman"/>
                <w:kern w:val="0"/>
              </w:rPr>
              <w:t>文件中有承诺正偏离的应按其正偏离内容执行。</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3.</w:t>
            </w:r>
            <w:r w:rsidRPr="00EB410D">
              <w:rPr>
                <w:rFonts w:ascii="Calibri" w:eastAsia="宋体" w:hAnsi="Calibri" w:cs="Times New Roman" w:hint="eastAsia"/>
                <w:szCs w:val="21"/>
              </w:rPr>
              <w:t>知识产权</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w:t>
            </w:r>
            <w:r w:rsidRPr="00EB410D">
              <w:rPr>
                <w:rFonts w:ascii="Calibri" w:eastAsia="宋体" w:hAnsi="Calibri" w:cs="Times New Roman" w:hint="eastAsia"/>
                <w:szCs w:val="21"/>
              </w:rPr>
              <w:t>1</w:t>
            </w:r>
            <w:r w:rsidRPr="00EB410D">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w:t>
            </w:r>
            <w:r w:rsidRPr="00EB410D">
              <w:rPr>
                <w:rFonts w:ascii="Calibri" w:eastAsia="宋体" w:hAnsi="Calibri" w:cs="Times New Roman" w:hint="eastAsia"/>
                <w:szCs w:val="21"/>
              </w:rPr>
              <w:t>2</w:t>
            </w:r>
            <w:r w:rsidRPr="00EB410D">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EB410D" w:rsidRPr="00EB410D" w:rsidRDefault="00EB410D" w:rsidP="00EB410D">
            <w:pPr>
              <w:snapToGrid w:val="0"/>
              <w:spacing w:line="276" w:lineRule="auto"/>
              <w:rPr>
                <w:rFonts w:ascii="Calibri" w:eastAsia="宋体" w:hAnsi="Calibri" w:cs="Times New Roman"/>
                <w:szCs w:val="21"/>
              </w:rPr>
            </w:pPr>
            <w:r w:rsidRPr="00EB410D">
              <w:rPr>
                <w:rFonts w:ascii="宋体" w:eastAsia="宋体" w:hAnsi="宋体" w:cs="Times New Roman" w:hint="eastAsia"/>
                <w:kern w:val="0"/>
              </w:rPr>
              <w:t>（3）</w:t>
            </w:r>
            <w:r w:rsidRPr="00EB410D">
              <w:rPr>
                <w:rFonts w:ascii="宋体" w:eastAsia="宋体" w:hAnsi="宋体" w:cs="Times New Roman"/>
                <w:kern w:val="0"/>
              </w:rPr>
              <w:t>中标</w:t>
            </w:r>
            <w:r w:rsidRPr="00EB410D">
              <w:rPr>
                <w:rFonts w:ascii="宋体" w:eastAsia="宋体" w:hAnsi="宋体" w:cs="Times New Roman" w:hint="eastAsia"/>
                <w:kern w:val="0"/>
              </w:rPr>
              <w:t>报价人</w:t>
            </w:r>
            <w:r w:rsidRPr="00EB410D">
              <w:rPr>
                <w:rFonts w:ascii="宋体" w:eastAsia="宋体" w:hAnsi="宋体" w:cs="Times New Roman"/>
                <w:kern w:val="0"/>
              </w:rPr>
              <w:t>应保证针对本项目的货物（含硬件、软件及服务）涉及到的知识产权和所提供的相关技术资料是合法取得，并享有完整的知识产权，不会因为采购人的使用而被责令停止使用、追偿或要求赔偿损失，如出现此情况，一切经济和法律责任均由</w:t>
            </w:r>
            <w:r w:rsidRPr="00EB410D">
              <w:rPr>
                <w:rFonts w:ascii="宋体" w:eastAsia="宋体" w:hAnsi="宋体" w:cs="Times New Roman" w:hint="eastAsia"/>
                <w:kern w:val="0"/>
              </w:rPr>
              <w:t>报价</w:t>
            </w:r>
            <w:r w:rsidRPr="00EB410D">
              <w:rPr>
                <w:rFonts w:ascii="宋体" w:eastAsia="宋体" w:hAnsi="宋体" w:cs="Times New Roman"/>
                <w:kern w:val="0"/>
              </w:rPr>
              <w:t>人承担。</w:t>
            </w:r>
          </w:p>
          <w:p w:rsidR="00EB410D" w:rsidRPr="00EB410D" w:rsidRDefault="00EB410D" w:rsidP="00EB410D">
            <w:pPr>
              <w:widowControl/>
              <w:adjustRightInd w:val="0"/>
              <w:snapToGrid w:val="0"/>
              <w:spacing w:line="520" w:lineRule="exact"/>
              <w:jc w:val="left"/>
              <w:rPr>
                <w:rFonts w:ascii="Arial" w:eastAsia="宋体" w:hAnsi="Arial" w:cs="Arial"/>
                <w:b/>
                <w:bCs/>
                <w:kern w:val="0"/>
                <w:szCs w:val="21"/>
              </w:rPr>
            </w:pPr>
            <w:r w:rsidRPr="00EB410D">
              <w:rPr>
                <w:rFonts w:ascii="Arial" w:eastAsia="宋体" w:hAnsi="Arial" w:cs="Arial" w:hint="eastAsia"/>
                <w:b/>
                <w:bCs/>
                <w:kern w:val="0"/>
                <w:szCs w:val="21"/>
              </w:rPr>
              <w:lastRenderedPageBreak/>
              <w:t>4.</w:t>
            </w:r>
            <w:r w:rsidRPr="00EB410D">
              <w:rPr>
                <w:rFonts w:ascii="Arial" w:eastAsia="宋体" w:hAnsi="Arial" w:cs="Arial"/>
                <w:b/>
                <w:bCs/>
                <w:kern w:val="0"/>
                <w:szCs w:val="21"/>
              </w:rPr>
              <w:t>付款</w:t>
            </w:r>
            <w:r w:rsidRPr="00EB410D">
              <w:rPr>
                <w:rFonts w:ascii="Arial" w:eastAsia="宋体" w:hAnsi="Arial" w:cs="Arial" w:hint="eastAsia"/>
                <w:b/>
                <w:bCs/>
                <w:kern w:val="0"/>
                <w:szCs w:val="21"/>
              </w:rPr>
              <w:t>要求</w:t>
            </w:r>
          </w:p>
          <w:p w:rsidR="00EB410D" w:rsidRPr="00EB410D" w:rsidRDefault="00EB410D" w:rsidP="00EB410D">
            <w:pPr>
              <w:widowControl/>
              <w:adjustRightInd w:val="0"/>
              <w:snapToGrid w:val="0"/>
              <w:spacing w:line="360" w:lineRule="auto"/>
              <w:jc w:val="left"/>
              <w:rPr>
                <w:rFonts w:ascii="Arial" w:eastAsia="宋体" w:hAnsi="Arial" w:cs="Arial"/>
                <w:kern w:val="0"/>
                <w:szCs w:val="21"/>
              </w:rPr>
            </w:pPr>
            <w:r w:rsidRPr="00EB410D">
              <w:rPr>
                <w:rFonts w:ascii="Arial" w:eastAsia="宋体" w:hAnsi="Arial" w:cs="Arial"/>
                <w:kern w:val="0"/>
                <w:szCs w:val="21"/>
              </w:rPr>
              <w:t>本项目无预付款，</w:t>
            </w:r>
            <w:r w:rsidRPr="00EB410D">
              <w:rPr>
                <w:rFonts w:ascii="Arial" w:eastAsia="宋体" w:hAnsi="Arial" w:cs="Arial" w:hint="eastAsia"/>
                <w:kern w:val="0"/>
                <w:szCs w:val="21"/>
              </w:rPr>
              <w:t>项目</w:t>
            </w:r>
            <w:r w:rsidRPr="00EB410D">
              <w:rPr>
                <w:rFonts w:ascii="宋体" w:eastAsia="宋体" w:hAnsi="宋体" w:cs="Times New Roman"/>
                <w:kern w:val="0"/>
              </w:rPr>
              <w:t>服务</w:t>
            </w:r>
            <w:r w:rsidRPr="00EB410D">
              <w:rPr>
                <w:rFonts w:ascii="宋体" w:eastAsia="宋体" w:hAnsi="宋体" w:cs="Times New Roman" w:hint="eastAsia"/>
                <w:kern w:val="0"/>
              </w:rPr>
              <w:t>内容</w:t>
            </w:r>
            <w:r w:rsidRPr="00EB410D">
              <w:rPr>
                <w:rFonts w:ascii="Arial" w:eastAsia="宋体" w:hAnsi="Arial" w:cs="Arial"/>
                <w:kern w:val="0"/>
                <w:szCs w:val="21"/>
              </w:rPr>
              <w:t>验收合格交付给</w:t>
            </w:r>
            <w:r w:rsidRPr="00EB410D">
              <w:rPr>
                <w:rFonts w:ascii="Arial" w:eastAsia="宋体" w:hAnsi="Arial" w:cs="Arial" w:hint="eastAsia"/>
                <w:kern w:val="0"/>
                <w:szCs w:val="21"/>
              </w:rPr>
              <w:t>采购人</w:t>
            </w:r>
            <w:r w:rsidRPr="00EB410D">
              <w:rPr>
                <w:rFonts w:ascii="Arial" w:eastAsia="宋体" w:hAnsi="Arial" w:cs="Arial"/>
                <w:kern w:val="0"/>
                <w:szCs w:val="21"/>
              </w:rPr>
              <w:t>使用后，</w:t>
            </w:r>
            <w:r w:rsidRPr="00EB410D">
              <w:rPr>
                <w:rFonts w:ascii="Calibri" w:eastAsia="宋体" w:hAnsi="Calibri" w:cs="Times New Roman" w:hint="eastAsia"/>
              </w:rPr>
              <w:t>合同期每半</w:t>
            </w:r>
            <w:proofErr w:type="gramStart"/>
            <w:r w:rsidRPr="00EB410D">
              <w:rPr>
                <w:rFonts w:ascii="Calibri" w:eastAsia="宋体" w:hAnsi="Calibri" w:cs="Times New Roman" w:hint="eastAsia"/>
              </w:rPr>
              <w:t>年支付</w:t>
            </w:r>
            <w:proofErr w:type="gramEnd"/>
            <w:r w:rsidRPr="00EB410D">
              <w:rPr>
                <w:rFonts w:ascii="Calibri" w:eastAsia="宋体" w:hAnsi="Calibri" w:cs="Times New Roman" w:hint="eastAsia"/>
              </w:rPr>
              <w:t>一次，</w:t>
            </w:r>
            <w:r w:rsidRPr="00EB410D">
              <w:rPr>
                <w:rFonts w:ascii="Arial" w:eastAsia="宋体" w:hAnsi="Arial" w:cs="Arial"/>
                <w:kern w:val="0"/>
                <w:szCs w:val="21"/>
              </w:rPr>
              <w:t>被选中的</w:t>
            </w:r>
            <w:r w:rsidRPr="00EB410D">
              <w:rPr>
                <w:rFonts w:ascii="Arial" w:eastAsia="宋体" w:hAnsi="Arial" w:cs="Arial" w:hint="eastAsia"/>
                <w:kern w:val="0"/>
                <w:szCs w:val="21"/>
              </w:rPr>
              <w:t>报价</w:t>
            </w:r>
            <w:r w:rsidRPr="00EB410D">
              <w:rPr>
                <w:rFonts w:ascii="Arial" w:eastAsia="宋体" w:hAnsi="Arial" w:cs="Arial"/>
                <w:kern w:val="0"/>
                <w:szCs w:val="21"/>
              </w:rPr>
              <w:t>人开具</w:t>
            </w:r>
            <w:r w:rsidRPr="00EB410D">
              <w:rPr>
                <w:rFonts w:ascii="Arial" w:eastAsia="宋体" w:hAnsi="Arial" w:cs="Arial" w:hint="eastAsia"/>
                <w:kern w:val="0"/>
                <w:szCs w:val="21"/>
              </w:rPr>
              <w:t>全额增值税专用发票</w:t>
            </w:r>
            <w:r w:rsidRPr="00EB410D">
              <w:rPr>
                <w:rFonts w:ascii="Arial" w:eastAsia="宋体" w:hAnsi="Arial" w:cs="Arial"/>
                <w:kern w:val="0"/>
                <w:szCs w:val="21"/>
              </w:rPr>
              <w:t>给</w:t>
            </w:r>
            <w:r w:rsidRPr="00EB410D">
              <w:rPr>
                <w:rFonts w:ascii="Arial" w:eastAsia="宋体" w:hAnsi="Arial" w:cs="Arial" w:hint="eastAsia"/>
                <w:kern w:val="0"/>
                <w:szCs w:val="21"/>
              </w:rPr>
              <w:t>采购人</w:t>
            </w:r>
            <w:r w:rsidRPr="00EB410D">
              <w:rPr>
                <w:rFonts w:ascii="Arial" w:eastAsia="宋体" w:hAnsi="Arial" w:cs="Arial"/>
                <w:kern w:val="0"/>
                <w:szCs w:val="21"/>
              </w:rPr>
              <w:t>，</w:t>
            </w:r>
            <w:r w:rsidRPr="00EB410D">
              <w:rPr>
                <w:rFonts w:ascii="Arial" w:eastAsia="宋体" w:hAnsi="Arial" w:cs="Arial" w:hint="eastAsia"/>
                <w:kern w:val="0"/>
                <w:szCs w:val="21"/>
              </w:rPr>
              <w:t>采购人</w:t>
            </w:r>
            <w:r w:rsidRPr="00EB410D">
              <w:rPr>
                <w:rFonts w:ascii="Arial" w:eastAsia="宋体" w:hAnsi="Arial" w:cs="Arial"/>
                <w:kern w:val="0"/>
                <w:szCs w:val="21"/>
              </w:rPr>
              <w:t>收到发票后</w:t>
            </w:r>
            <w:r w:rsidRPr="00EB410D">
              <w:rPr>
                <w:rFonts w:ascii="Arial" w:eastAsia="宋体" w:hAnsi="Arial" w:cs="Arial" w:hint="eastAsia"/>
                <w:b/>
                <w:kern w:val="0"/>
                <w:szCs w:val="21"/>
                <w:u w:val="single"/>
              </w:rPr>
              <w:t>20</w:t>
            </w:r>
            <w:r w:rsidRPr="00EB410D">
              <w:rPr>
                <w:rFonts w:ascii="Arial" w:eastAsia="宋体" w:hAnsi="Arial" w:cs="Arial" w:hint="eastAsia"/>
                <w:kern w:val="0"/>
                <w:szCs w:val="21"/>
              </w:rPr>
              <w:t>个工作日</w:t>
            </w:r>
            <w:r w:rsidRPr="00EB410D">
              <w:rPr>
                <w:rFonts w:ascii="Arial" w:eastAsia="宋体" w:hAnsi="Arial" w:cs="Arial"/>
                <w:kern w:val="0"/>
                <w:szCs w:val="21"/>
              </w:rPr>
              <w:t>内</w:t>
            </w:r>
            <w:r w:rsidRPr="00EB410D">
              <w:rPr>
                <w:rFonts w:ascii="Arial" w:eastAsia="宋体" w:hAnsi="Arial" w:cs="Arial" w:hint="eastAsia"/>
                <w:kern w:val="0"/>
                <w:szCs w:val="21"/>
              </w:rPr>
              <w:t>办理</w:t>
            </w:r>
            <w:r w:rsidRPr="00EB410D">
              <w:rPr>
                <w:rFonts w:ascii="Arial" w:eastAsia="宋体" w:hAnsi="Arial" w:cs="Arial"/>
                <w:kern w:val="0"/>
                <w:szCs w:val="21"/>
              </w:rPr>
              <w:t>支付手续</w:t>
            </w:r>
            <w:r w:rsidRPr="00EB410D">
              <w:rPr>
                <w:rFonts w:ascii="宋体" w:eastAsia="宋体" w:hAnsi="宋体" w:cs="Arial"/>
                <w:kern w:val="0"/>
                <w:szCs w:val="21"/>
              </w:rPr>
              <w:t>。</w:t>
            </w:r>
            <w:r w:rsidRPr="00EB410D">
              <w:rPr>
                <w:rFonts w:ascii="宋体" w:eastAsia="宋体" w:hAnsi="宋体"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EB410D" w:rsidRPr="00EB410D" w:rsidRDefault="00EB410D" w:rsidP="00EB410D">
            <w:pPr>
              <w:widowControl/>
              <w:adjustRightInd w:val="0"/>
              <w:snapToGrid w:val="0"/>
              <w:spacing w:line="520" w:lineRule="exact"/>
              <w:jc w:val="left"/>
              <w:rPr>
                <w:rFonts w:ascii="Arial" w:eastAsia="宋体" w:hAnsi="Arial" w:cs="Arial"/>
                <w:b/>
                <w:bCs/>
                <w:kern w:val="0"/>
                <w:szCs w:val="21"/>
              </w:rPr>
            </w:pPr>
            <w:r w:rsidRPr="00EB410D">
              <w:rPr>
                <w:rFonts w:ascii="Arial" w:eastAsia="宋体" w:hAnsi="Arial" w:cs="Arial" w:hint="eastAsia"/>
                <w:b/>
                <w:bCs/>
                <w:kern w:val="0"/>
                <w:szCs w:val="21"/>
              </w:rPr>
              <w:t>5.</w:t>
            </w:r>
            <w:r w:rsidRPr="00EB410D">
              <w:rPr>
                <w:rFonts w:ascii="Arial" w:eastAsia="宋体" w:hAnsi="Arial" w:cs="Arial" w:hint="eastAsia"/>
                <w:b/>
                <w:bCs/>
                <w:kern w:val="0"/>
                <w:szCs w:val="21"/>
              </w:rPr>
              <w:t>履约保证金</w:t>
            </w:r>
          </w:p>
          <w:p w:rsidR="00EB410D" w:rsidRPr="00EB410D" w:rsidRDefault="00EB410D" w:rsidP="00EB410D">
            <w:pPr>
              <w:widowControl/>
              <w:adjustRightInd w:val="0"/>
              <w:snapToGrid w:val="0"/>
              <w:spacing w:line="360" w:lineRule="auto"/>
              <w:jc w:val="left"/>
              <w:rPr>
                <w:rFonts w:ascii="Arial" w:eastAsia="宋体" w:hAnsi="Arial" w:cs="Arial"/>
                <w:kern w:val="0"/>
                <w:szCs w:val="21"/>
              </w:rPr>
            </w:pPr>
            <w:r w:rsidRPr="00EB410D">
              <w:rPr>
                <w:rFonts w:ascii="Arial" w:eastAsia="宋体" w:hAnsi="Arial" w:cs="Arial" w:hint="eastAsia"/>
                <w:kern w:val="0"/>
                <w:szCs w:val="21"/>
              </w:rPr>
              <w:t>合同签订前</w:t>
            </w:r>
            <w:r w:rsidRPr="00EB410D">
              <w:rPr>
                <w:rFonts w:ascii="Arial" w:eastAsia="宋体" w:hAnsi="Arial" w:cs="Arial" w:hint="eastAsia"/>
                <w:kern w:val="0"/>
                <w:szCs w:val="21"/>
              </w:rPr>
              <w:t>2</w:t>
            </w:r>
            <w:r w:rsidRPr="00EB410D">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EB410D">
              <w:rPr>
                <w:rFonts w:ascii="Arial" w:eastAsia="宋体" w:hAnsi="Arial" w:cs="Arial" w:hint="eastAsia"/>
                <w:kern w:val="0"/>
                <w:szCs w:val="21"/>
              </w:rPr>
              <w:t>5%</w:t>
            </w:r>
            <w:r w:rsidRPr="00EB410D">
              <w:rPr>
                <w:rFonts w:ascii="Arial" w:eastAsia="宋体" w:hAnsi="Arial" w:cs="Arial" w:hint="eastAsia"/>
                <w:kern w:val="0"/>
                <w:szCs w:val="21"/>
              </w:rPr>
              <w:t>收取，履约保证金</w:t>
            </w:r>
            <w:proofErr w:type="gramStart"/>
            <w:r w:rsidRPr="00EB410D">
              <w:rPr>
                <w:rFonts w:ascii="Arial" w:eastAsia="宋体" w:hAnsi="Arial" w:cs="Arial" w:hint="eastAsia"/>
                <w:kern w:val="0"/>
                <w:szCs w:val="21"/>
              </w:rPr>
              <w:t>不</w:t>
            </w:r>
            <w:proofErr w:type="gramEnd"/>
            <w:r w:rsidRPr="00EB410D">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EB410D">
              <w:rPr>
                <w:rFonts w:ascii="Arial" w:eastAsia="宋体" w:hAnsi="Arial" w:cs="Arial" w:hint="eastAsia"/>
                <w:kern w:val="0"/>
                <w:szCs w:val="21"/>
              </w:rPr>
              <w:t>至履行完合同</w:t>
            </w:r>
            <w:proofErr w:type="gramEnd"/>
            <w:r w:rsidRPr="00EB410D">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EB410D">
              <w:rPr>
                <w:rFonts w:ascii="Arial" w:eastAsia="宋体" w:hAnsi="Arial" w:cs="Arial" w:hint="eastAsia"/>
                <w:kern w:val="0"/>
                <w:szCs w:val="21"/>
              </w:rPr>
              <w:t>30</w:t>
            </w:r>
            <w:r w:rsidRPr="00EB410D">
              <w:rPr>
                <w:rFonts w:ascii="Arial" w:eastAsia="宋体" w:hAnsi="Arial" w:cs="Arial" w:hint="eastAsia"/>
                <w:kern w:val="0"/>
                <w:szCs w:val="21"/>
              </w:rPr>
              <w:t>日内退还履约保证金（不计息）。</w:t>
            </w:r>
          </w:p>
          <w:p w:rsidR="00EB410D" w:rsidRPr="00EB410D" w:rsidRDefault="00EB410D" w:rsidP="00EB410D">
            <w:pPr>
              <w:widowControl/>
              <w:spacing w:line="360" w:lineRule="auto"/>
              <w:rPr>
                <w:rFonts w:ascii="Arial" w:eastAsia="宋体" w:hAnsi="Arial" w:cs="Arial"/>
                <w:bCs/>
                <w:kern w:val="0"/>
                <w:szCs w:val="21"/>
              </w:rPr>
            </w:pPr>
            <w:r w:rsidRPr="00EB410D">
              <w:rPr>
                <w:rFonts w:ascii="Arial" w:eastAsia="宋体" w:hAnsi="Arial" w:cs="Arial" w:hint="eastAsia"/>
                <w:bCs/>
                <w:kern w:val="0"/>
                <w:szCs w:val="21"/>
              </w:rPr>
              <w:t>履约保证金账户：</w:t>
            </w:r>
          </w:p>
          <w:p w:rsidR="00EB410D" w:rsidRPr="00EB410D" w:rsidRDefault="00EB410D" w:rsidP="00EB410D">
            <w:pPr>
              <w:spacing w:after="120" w:line="360" w:lineRule="auto"/>
              <w:rPr>
                <w:rFonts w:ascii="Arial" w:eastAsia="宋体" w:hAnsi="Arial" w:cs="Arial"/>
                <w:bCs/>
                <w:kern w:val="0"/>
                <w:szCs w:val="21"/>
              </w:rPr>
            </w:pPr>
            <w:r w:rsidRPr="00EB410D">
              <w:rPr>
                <w:rFonts w:ascii="Arial" w:eastAsia="宋体" w:hAnsi="Arial" w:cs="Arial" w:hint="eastAsia"/>
                <w:bCs/>
                <w:kern w:val="0"/>
                <w:szCs w:val="21"/>
              </w:rPr>
              <w:t>名</w:t>
            </w:r>
            <w:r w:rsidRPr="00EB410D">
              <w:rPr>
                <w:rFonts w:ascii="Arial" w:eastAsia="宋体" w:hAnsi="Arial" w:cs="Arial" w:hint="eastAsia"/>
                <w:bCs/>
                <w:kern w:val="0"/>
                <w:szCs w:val="21"/>
              </w:rPr>
              <w:t xml:space="preserve">  </w:t>
            </w:r>
            <w:r w:rsidRPr="00EB410D">
              <w:rPr>
                <w:rFonts w:ascii="Arial" w:eastAsia="宋体" w:hAnsi="Arial" w:cs="Arial" w:hint="eastAsia"/>
                <w:bCs/>
                <w:kern w:val="0"/>
                <w:szCs w:val="21"/>
              </w:rPr>
              <w:t>称：柳州职业技术大学</w:t>
            </w:r>
          </w:p>
          <w:p w:rsidR="00EB410D" w:rsidRPr="00EB410D" w:rsidRDefault="00EB410D" w:rsidP="00EB410D">
            <w:pPr>
              <w:spacing w:after="120" w:line="360" w:lineRule="auto"/>
              <w:rPr>
                <w:rFonts w:ascii="Arial" w:eastAsia="宋体" w:hAnsi="Arial" w:cs="Arial"/>
                <w:bCs/>
                <w:kern w:val="0"/>
                <w:szCs w:val="21"/>
              </w:rPr>
            </w:pPr>
            <w:r w:rsidRPr="00EB410D">
              <w:rPr>
                <w:rFonts w:ascii="Arial" w:eastAsia="宋体" w:hAnsi="Arial" w:cs="Arial" w:hint="eastAsia"/>
                <w:bCs/>
                <w:kern w:val="0"/>
                <w:szCs w:val="21"/>
              </w:rPr>
              <w:t>开户行：交通银行西江支行</w:t>
            </w:r>
          </w:p>
          <w:p w:rsidR="00EB410D" w:rsidRPr="00EB410D" w:rsidRDefault="00EB410D" w:rsidP="00EB410D">
            <w:pPr>
              <w:spacing w:after="120" w:line="360" w:lineRule="auto"/>
              <w:rPr>
                <w:rFonts w:ascii="Arial" w:eastAsia="宋体" w:hAnsi="Arial" w:cs="Arial"/>
                <w:bCs/>
                <w:kern w:val="0"/>
                <w:szCs w:val="21"/>
              </w:rPr>
            </w:pPr>
            <w:proofErr w:type="gramStart"/>
            <w:r w:rsidRPr="00EB410D">
              <w:rPr>
                <w:rFonts w:ascii="Arial" w:eastAsia="宋体" w:hAnsi="Arial" w:cs="Arial" w:hint="eastAsia"/>
                <w:bCs/>
                <w:kern w:val="0"/>
                <w:szCs w:val="21"/>
              </w:rPr>
              <w:t>账</w:t>
            </w:r>
            <w:proofErr w:type="gramEnd"/>
            <w:r w:rsidRPr="00EB410D">
              <w:rPr>
                <w:rFonts w:ascii="Arial" w:eastAsia="宋体" w:hAnsi="Arial" w:cs="Arial" w:hint="eastAsia"/>
                <w:bCs/>
                <w:kern w:val="0"/>
                <w:szCs w:val="21"/>
              </w:rPr>
              <w:t xml:space="preserve">  </w:t>
            </w:r>
            <w:r w:rsidRPr="00EB410D">
              <w:rPr>
                <w:rFonts w:ascii="Arial" w:eastAsia="宋体" w:hAnsi="Arial" w:cs="Arial" w:hint="eastAsia"/>
                <w:bCs/>
                <w:kern w:val="0"/>
                <w:szCs w:val="21"/>
              </w:rPr>
              <w:t>号：</w:t>
            </w:r>
            <w:r w:rsidRPr="00EB410D">
              <w:rPr>
                <w:rFonts w:ascii="Arial" w:eastAsia="宋体" w:hAnsi="Arial" w:cs="Arial"/>
                <w:bCs/>
                <w:kern w:val="0"/>
                <w:szCs w:val="21"/>
              </w:rPr>
              <w:t>452060600018120020185</w:t>
            </w:r>
          </w:p>
          <w:p w:rsidR="00EB410D" w:rsidRPr="00EB410D" w:rsidRDefault="00EB410D" w:rsidP="00EB410D">
            <w:pPr>
              <w:spacing w:after="120" w:line="360" w:lineRule="auto"/>
              <w:rPr>
                <w:rFonts w:ascii="Calibri" w:eastAsia="宋体" w:hAnsi="Calibri" w:cs="Times New Roman"/>
                <w:szCs w:val="21"/>
              </w:rPr>
            </w:pPr>
            <w:r w:rsidRPr="00EB410D">
              <w:rPr>
                <w:rFonts w:ascii="Arial" w:eastAsia="宋体" w:hAnsi="Arial" w:cs="Arial" w:hint="eastAsia"/>
                <w:bCs/>
                <w:kern w:val="0"/>
                <w:szCs w:val="21"/>
              </w:rPr>
              <w:t>转账时注明：饮水</w:t>
            </w:r>
            <w:proofErr w:type="gramStart"/>
            <w:r w:rsidRPr="00EB410D">
              <w:rPr>
                <w:rFonts w:ascii="Arial" w:eastAsia="宋体" w:hAnsi="Arial" w:cs="Arial" w:hint="eastAsia"/>
                <w:bCs/>
                <w:kern w:val="0"/>
                <w:szCs w:val="21"/>
              </w:rPr>
              <w:t>机维保</w:t>
            </w:r>
            <w:proofErr w:type="gramEnd"/>
            <w:r w:rsidRPr="00EB410D">
              <w:rPr>
                <w:rFonts w:ascii="Arial" w:eastAsia="宋体" w:hAnsi="Arial" w:cs="Arial" w:hint="eastAsia"/>
                <w:bCs/>
                <w:kern w:val="0"/>
                <w:szCs w:val="21"/>
              </w:rPr>
              <w:t>服务采购项目，采购编号</w:t>
            </w:r>
            <w:r w:rsidRPr="00EB410D">
              <w:rPr>
                <w:rFonts w:ascii="Arial" w:eastAsia="宋体" w:hAnsi="Arial" w:cs="Arial" w:hint="eastAsia"/>
                <w:b/>
                <w:kern w:val="0"/>
                <w:szCs w:val="21"/>
              </w:rPr>
              <w:t>LZPU2026-28</w:t>
            </w:r>
            <w:r w:rsidRPr="00EB410D">
              <w:rPr>
                <w:rFonts w:ascii="Arial" w:eastAsia="宋体" w:hAnsi="Arial" w:cs="Arial" w:hint="eastAsia"/>
                <w:bCs/>
                <w:kern w:val="0"/>
                <w:szCs w:val="21"/>
              </w:rPr>
              <w:t xml:space="preserve"> </w:t>
            </w:r>
            <w:r w:rsidRPr="00EB410D">
              <w:rPr>
                <w:rFonts w:ascii="Arial" w:eastAsia="宋体" w:hAnsi="Arial" w:cs="Arial" w:hint="eastAsia"/>
                <w:bCs/>
                <w:kern w:val="0"/>
                <w:szCs w:val="21"/>
              </w:rPr>
              <w:t>履约保证金</w:t>
            </w:r>
            <w:r w:rsidRPr="00EB410D">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EB410D" w:rsidRPr="00EB410D" w:rsidRDefault="00EB410D" w:rsidP="00EB410D">
            <w:pPr>
              <w:spacing w:after="120"/>
              <w:rPr>
                <w:rFonts w:ascii="Calibri" w:eastAsia="宋体" w:hAnsi="Calibri" w:cs="Times New Roman"/>
                <w:b/>
                <w:bCs/>
                <w:szCs w:val="21"/>
              </w:rPr>
            </w:pPr>
            <w:r w:rsidRPr="00EB410D">
              <w:rPr>
                <w:rFonts w:ascii="Calibri" w:eastAsia="宋体" w:hAnsi="Calibri" w:cs="Times New Roman" w:hint="eastAsia"/>
                <w:b/>
                <w:bCs/>
                <w:szCs w:val="21"/>
              </w:rPr>
              <w:t>6.</w:t>
            </w:r>
            <w:r w:rsidRPr="00EB410D">
              <w:rPr>
                <w:rFonts w:ascii="Calibri" w:eastAsia="宋体" w:hAnsi="Calibri" w:cs="Times New Roman" w:hint="eastAsia"/>
                <w:b/>
                <w:bCs/>
                <w:szCs w:val="21"/>
              </w:rPr>
              <w:t>验收要求</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w:t>
            </w:r>
            <w:r w:rsidRPr="00EB410D">
              <w:rPr>
                <w:rFonts w:ascii="Calibri" w:eastAsia="宋体" w:hAnsi="Calibri" w:cs="Times New Roman" w:hint="eastAsia"/>
                <w:szCs w:val="21"/>
              </w:rPr>
              <w:t>1</w:t>
            </w:r>
            <w:r w:rsidRPr="00EB410D">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w:t>
            </w:r>
            <w:r w:rsidRPr="00EB410D">
              <w:rPr>
                <w:rFonts w:ascii="Calibri" w:eastAsia="宋体" w:hAnsi="Calibri" w:cs="Times New Roman" w:hint="eastAsia"/>
                <w:szCs w:val="21"/>
              </w:rPr>
              <w:t>2</w:t>
            </w:r>
            <w:r w:rsidRPr="00EB410D">
              <w:rPr>
                <w:rFonts w:ascii="Calibri" w:eastAsia="宋体" w:hAnsi="Calibri" w:cs="Times New Roman" w:hint="eastAsia"/>
                <w:szCs w:val="21"/>
              </w:rPr>
              <w:t>）中标报价人须确保货物为原制造商制造（或原厂组装）的全新产品，无侵权行为、表面无划损、无任何缺陷隐患，在中国境内可依常规安全合法使用。</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w:t>
            </w:r>
            <w:r w:rsidRPr="00EB410D">
              <w:rPr>
                <w:rFonts w:ascii="Calibri" w:eastAsia="宋体" w:hAnsi="Calibri" w:cs="Times New Roman" w:hint="eastAsia"/>
                <w:szCs w:val="21"/>
              </w:rPr>
              <w:t>3</w:t>
            </w:r>
            <w:r w:rsidRPr="00EB410D">
              <w:rPr>
                <w:rFonts w:ascii="Calibri" w:eastAsia="宋体" w:hAnsi="Calibri" w:cs="Times New Roman" w:hint="eastAsia"/>
                <w:szCs w:val="21"/>
              </w:rPr>
              <w:t>）供货时中标报价人应将关键货物的用户手册、保修手册、有关单证资料及配备件等交付给采购人，使用操作及安全须知等重要资料应附有中文说明。</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w:t>
            </w:r>
            <w:r w:rsidRPr="00EB410D">
              <w:rPr>
                <w:rFonts w:ascii="Calibri" w:eastAsia="宋体" w:hAnsi="Calibri" w:cs="Times New Roman" w:hint="eastAsia"/>
                <w:szCs w:val="21"/>
              </w:rPr>
              <w:t>4</w:t>
            </w:r>
            <w:r w:rsidRPr="00EB410D">
              <w:rPr>
                <w:rFonts w:ascii="Calibri" w:eastAsia="宋体" w:hAnsi="Calibri" w:cs="Times New Roman" w:hint="eastAsia"/>
                <w:szCs w:val="21"/>
              </w:rPr>
              <w:t>）采购人组成验收小组按国家有关规定、规范进行验收，必要时邀请相关的专业人员或机构参与验收。验收时报价人必须有授权代表在场并在验收报告上签字，如正式验收时报价人授权</w:t>
            </w:r>
            <w:r w:rsidRPr="00EB410D">
              <w:rPr>
                <w:rFonts w:ascii="Calibri" w:eastAsia="宋体" w:hAnsi="Calibri" w:cs="Times New Roman" w:hint="eastAsia"/>
                <w:szCs w:val="21"/>
              </w:rPr>
              <w:lastRenderedPageBreak/>
              <w:t>代表未到场参加验收则视为报价人对验收过程及结果无异议。因货物质量问题发生争议时，由本地质量技术监督部门鉴定或委托具备资质的第三方机构鉴定。鉴定费（</w:t>
            </w:r>
            <w:proofErr w:type="gramStart"/>
            <w:r w:rsidRPr="00EB410D">
              <w:rPr>
                <w:rFonts w:ascii="Calibri" w:eastAsia="宋体" w:hAnsi="Calibri" w:cs="Times New Roman" w:hint="eastAsia"/>
                <w:szCs w:val="21"/>
              </w:rPr>
              <w:t>含运行</w:t>
            </w:r>
            <w:proofErr w:type="gramEnd"/>
            <w:r w:rsidRPr="00EB410D">
              <w:rPr>
                <w:rFonts w:ascii="Calibri" w:eastAsia="宋体" w:hAnsi="Calibri" w:cs="Times New Roman" w:hint="eastAsia"/>
                <w:szCs w:val="21"/>
              </w:rPr>
              <w:t>产生全部费用）由中标报价人承担。</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w:t>
            </w:r>
            <w:r w:rsidRPr="00EB410D">
              <w:rPr>
                <w:rFonts w:ascii="Calibri" w:eastAsia="宋体" w:hAnsi="Calibri" w:cs="Times New Roman" w:hint="eastAsia"/>
                <w:szCs w:val="21"/>
              </w:rPr>
              <w:t>5</w:t>
            </w:r>
            <w:r w:rsidRPr="00EB410D">
              <w:rPr>
                <w:rFonts w:ascii="Calibri" w:eastAsia="宋体" w:hAnsi="Calibri" w:cs="Times New Roman" w:hint="eastAsia"/>
                <w:szCs w:val="21"/>
              </w:rPr>
              <w:t>）中标报价人必须依照采购文件的要求和应标文件的承诺，将设备、系统安装并调试至正常运行的最佳状态，并完成采购人的人员培训方可申请采购人正式验收。</w:t>
            </w:r>
          </w:p>
          <w:p w:rsidR="00EB410D" w:rsidRPr="00EB410D" w:rsidRDefault="00EB410D" w:rsidP="00EB410D">
            <w:pPr>
              <w:spacing w:after="120"/>
              <w:rPr>
                <w:rFonts w:ascii="Calibri" w:eastAsia="宋体" w:hAnsi="Calibri" w:cs="Times New Roman"/>
                <w:szCs w:val="21"/>
              </w:rPr>
            </w:pPr>
            <w:r w:rsidRPr="00EB410D">
              <w:rPr>
                <w:rFonts w:ascii="Calibri" w:eastAsia="宋体" w:hAnsi="Calibri" w:cs="Times New Roman" w:hint="eastAsia"/>
                <w:szCs w:val="21"/>
              </w:rPr>
              <w:t>（</w:t>
            </w:r>
            <w:r w:rsidRPr="00EB410D">
              <w:rPr>
                <w:rFonts w:ascii="Calibri" w:eastAsia="宋体" w:hAnsi="Calibri" w:cs="Times New Roman" w:hint="eastAsia"/>
                <w:szCs w:val="21"/>
              </w:rPr>
              <w:t>6</w:t>
            </w:r>
            <w:r w:rsidRPr="00EB410D">
              <w:rPr>
                <w:rFonts w:ascii="Calibri" w:eastAsia="宋体" w:hAnsi="Calibri" w:cs="Times New Roman" w:hint="eastAsia"/>
                <w:szCs w:val="21"/>
              </w:rPr>
              <w:t>）采购人有权委托第三方进行履约验收，履约验收费用（</w:t>
            </w:r>
            <w:proofErr w:type="gramStart"/>
            <w:r w:rsidRPr="00EB410D">
              <w:rPr>
                <w:rFonts w:ascii="Calibri" w:eastAsia="宋体" w:hAnsi="Calibri" w:cs="Times New Roman" w:hint="eastAsia"/>
                <w:szCs w:val="21"/>
              </w:rPr>
              <w:t>含运行</w:t>
            </w:r>
            <w:proofErr w:type="gramEnd"/>
            <w:r w:rsidRPr="00EB410D">
              <w:rPr>
                <w:rFonts w:ascii="Calibri" w:eastAsia="宋体" w:hAnsi="Calibri" w:cs="Times New Roman" w:hint="eastAsia"/>
                <w:szCs w:val="21"/>
              </w:rPr>
              <w:t>耗材、验收专家费等全部费用）由中标报价人支付。报价人在报价时自行考虑。</w:t>
            </w:r>
          </w:p>
          <w:p w:rsidR="00EB410D" w:rsidRPr="00EB410D" w:rsidRDefault="00EB410D" w:rsidP="00EB410D">
            <w:pPr>
              <w:snapToGrid w:val="0"/>
              <w:spacing w:line="276" w:lineRule="auto"/>
              <w:rPr>
                <w:rFonts w:ascii="Calibri" w:eastAsia="宋体" w:hAnsi="Calibri" w:cs="Times New Roman"/>
                <w:szCs w:val="21"/>
              </w:rPr>
            </w:pPr>
            <w:r w:rsidRPr="00EB410D">
              <w:rPr>
                <w:rFonts w:ascii="Calibri" w:eastAsia="宋体" w:hAnsi="Calibri" w:cs="Times New Roman" w:hint="eastAsia"/>
                <w:szCs w:val="21"/>
              </w:rPr>
              <w:t>（</w:t>
            </w:r>
            <w:r w:rsidRPr="00EB410D">
              <w:rPr>
                <w:rFonts w:ascii="Calibri" w:eastAsia="宋体" w:hAnsi="Calibri" w:cs="Times New Roman" w:hint="eastAsia"/>
                <w:szCs w:val="21"/>
              </w:rPr>
              <w:t>7</w:t>
            </w:r>
            <w:r w:rsidRPr="00EB410D">
              <w:rPr>
                <w:rFonts w:ascii="Calibri" w:eastAsia="宋体" w:hAnsi="Calibri" w:cs="Times New Roman" w:hint="eastAsia"/>
                <w:szCs w:val="21"/>
              </w:rPr>
              <w:t>）中标</w:t>
            </w:r>
            <w:r w:rsidRPr="00EB410D">
              <w:rPr>
                <w:rFonts w:ascii="宋体" w:eastAsia="宋体" w:hAnsi="宋体" w:cs="Times New Roman" w:hint="eastAsia"/>
                <w:kern w:val="0"/>
              </w:rPr>
              <w:t>报价人</w:t>
            </w:r>
            <w:r w:rsidRPr="00EB410D">
              <w:rPr>
                <w:rFonts w:ascii="宋体" w:eastAsia="宋体" w:hAnsi="宋体" w:cs="Times New Roman"/>
                <w:kern w:val="0"/>
              </w:rPr>
              <w:t>完成安装调试后，采购人可以进行累计运行时间不超过72小时的试运行，以确认所供货物（含硬件、软件及服务）功能参数、兼容性及稳定性符合标准达到初验条件，在试运行期间出现问题</w:t>
            </w:r>
            <w:r w:rsidRPr="00EB410D">
              <w:rPr>
                <w:rFonts w:ascii="Calibri" w:eastAsia="宋体" w:hAnsi="Calibri" w:cs="Times New Roman" w:hint="eastAsia"/>
                <w:szCs w:val="21"/>
              </w:rPr>
              <w:t>中标</w:t>
            </w:r>
            <w:r w:rsidRPr="00EB410D">
              <w:rPr>
                <w:rFonts w:ascii="宋体" w:eastAsia="宋体" w:hAnsi="宋体" w:cs="Times New Roman" w:hint="eastAsia"/>
                <w:kern w:val="0"/>
              </w:rPr>
              <w:t>报价人</w:t>
            </w:r>
            <w:r w:rsidRPr="00EB410D">
              <w:rPr>
                <w:rFonts w:ascii="宋体" w:eastAsia="宋体" w:hAnsi="宋体" w:cs="Times New Roman"/>
                <w:kern w:val="0"/>
              </w:rPr>
              <w:t>应在接到采购人书面反馈后三日内解决，在解决问题前此项目仍视为尚未完成安装调试。如造成最终验收合格交付时间超过合同约定的按合同相关条款执行。</w:t>
            </w:r>
          </w:p>
          <w:p w:rsidR="00EB410D" w:rsidRPr="00EB410D" w:rsidRDefault="00EB410D" w:rsidP="00EB410D">
            <w:pPr>
              <w:spacing w:after="120"/>
              <w:rPr>
                <w:rFonts w:ascii="Calibri" w:eastAsia="宋体" w:hAnsi="Calibri" w:cs="Times New Roman"/>
                <w:sz w:val="24"/>
                <w:szCs w:val="24"/>
              </w:rPr>
            </w:pPr>
            <w:r w:rsidRPr="00EB410D">
              <w:rPr>
                <w:rFonts w:ascii="Calibri" w:eastAsia="宋体" w:hAnsi="Calibri" w:cs="Times New Roman" w:hint="eastAsia"/>
                <w:szCs w:val="21"/>
              </w:rPr>
              <w:t>如果验收时中标报价人所提供设备达不到采购项目的技术需求，在整改期限</w:t>
            </w:r>
            <w:r w:rsidRPr="00EB410D">
              <w:rPr>
                <w:rFonts w:ascii="Calibri" w:eastAsia="宋体" w:hAnsi="Calibri" w:cs="Times New Roman" w:hint="eastAsia"/>
                <w:szCs w:val="21"/>
              </w:rPr>
              <w:t>20</w:t>
            </w:r>
            <w:r w:rsidRPr="00EB410D">
              <w:rPr>
                <w:rFonts w:ascii="Calibri" w:eastAsia="宋体" w:hAnsi="Calibri" w:cs="Times New Roman" w:hint="eastAsia"/>
                <w:szCs w:val="21"/>
              </w:rPr>
              <w:t>日内中标报价人仍无法提供满足项目技术要求的设备，采购人可以终止项目，中标报价人须承担相应违约责任。</w:t>
            </w:r>
          </w:p>
        </w:tc>
      </w:tr>
    </w:tbl>
    <w:p w:rsidR="006D39D7" w:rsidRPr="00EB410D" w:rsidRDefault="006D39D7" w:rsidP="00EB410D"/>
    <w:sectPr w:rsidR="006D39D7" w:rsidRPr="00EB410D"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24A7B5"/>
    <w:multiLevelType w:val="singleLevel"/>
    <w:tmpl w:val="8924A7B5"/>
    <w:lvl w:ilvl="0">
      <w:start w:val="1"/>
      <w:numFmt w:val="chineseCounting"/>
      <w:suff w:val="nothing"/>
      <w:lvlText w:val="（%1）"/>
      <w:lvlJc w:val="left"/>
      <w:rPr>
        <w:rFonts w:hint="eastAsia"/>
      </w:rPr>
    </w:lvl>
  </w:abstractNum>
  <w:abstractNum w:abstractNumId="1">
    <w:nsid w:val="8A6693A4"/>
    <w:multiLevelType w:val="singleLevel"/>
    <w:tmpl w:val="8A6693A4"/>
    <w:lvl w:ilvl="0">
      <w:start w:val="1"/>
      <w:numFmt w:val="decimal"/>
      <w:lvlText w:val="%1."/>
      <w:lvlJc w:val="left"/>
      <w:pPr>
        <w:ind w:left="425" w:hanging="425"/>
      </w:pPr>
      <w:rPr>
        <w:rFonts w:hint="default"/>
      </w:rPr>
    </w:lvl>
  </w:abstractNum>
  <w:abstractNum w:abstractNumId="2">
    <w:nsid w:val="8B2A0667"/>
    <w:multiLevelType w:val="singleLevel"/>
    <w:tmpl w:val="8B2A0667"/>
    <w:lvl w:ilvl="0">
      <w:start w:val="1"/>
      <w:numFmt w:val="decimal"/>
      <w:suff w:val="nothing"/>
      <w:lvlText w:val="（%1）"/>
      <w:lvlJc w:val="left"/>
    </w:lvl>
  </w:abstractNum>
  <w:abstractNum w:abstractNumId="3">
    <w:nsid w:val="935A2177"/>
    <w:multiLevelType w:val="singleLevel"/>
    <w:tmpl w:val="935A2177"/>
    <w:lvl w:ilvl="0">
      <w:start w:val="1"/>
      <w:numFmt w:val="decimal"/>
      <w:suff w:val="nothing"/>
      <w:lvlText w:val="%1、"/>
      <w:lvlJc w:val="left"/>
    </w:lvl>
  </w:abstractNum>
  <w:abstractNum w:abstractNumId="4">
    <w:nsid w:val="AD6FA8E9"/>
    <w:multiLevelType w:val="singleLevel"/>
    <w:tmpl w:val="AD6FA8E9"/>
    <w:lvl w:ilvl="0">
      <w:start w:val="1"/>
      <w:numFmt w:val="decimal"/>
      <w:lvlText w:val="%1."/>
      <w:lvlJc w:val="left"/>
      <w:pPr>
        <w:tabs>
          <w:tab w:val="left" w:pos="312"/>
        </w:tabs>
      </w:pPr>
    </w:lvl>
  </w:abstractNum>
  <w:abstractNum w:abstractNumId="5">
    <w:nsid w:val="B1D8A6B3"/>
    <w:multiLevelType w:val="singleLevel"/>
    <w:tmpl w:val="B1D8A6B3"/>
    <w:lvl w:ilvl="0">
      <w:start w:val="1"/>
      <w:numFmt w:val="decimal"/>
      <w:lvlText w:val="%1."/>
      <w:lvlJc w:val="left"/>
      <w:pPr>
        <w:tabs>
          <w:tab w:val="left" w:pos="312"/>
        </w:tabs>
      </w:pPr>
    </w:lvl>
  </w:abstractNum>
  <w:abstractNum w:abstractNumId="6">
    <w:nsid w:val="BD914280"/>
    <w:multiLevelType w:val="singleLevel"/>
    <w:tmpl w:val="BD914280"/>
    <w:lvl w:ilvl="0">
      <w:start w:val="5"/>
      <w:numFmt w:val="decimal"/>
      <w:lvlText w:val="%1."/>
      <w:lvlJc w:val="left"/>
      <w:pPr>
        <w:tabs>
          <w:tab w:val="left" w:pos="312"/>
        </w:tabs>
      </w:pPr>
    </w:lvl>
  </w:abstractNum>
  <w:abstractNum w:abstractNumId="7">
    <w:nsid w:val="C3C90E3C"/>
    <w:multiLevelType w:val="singleLevel"/>
    <w:tmpl w:val="C3C90E3C"/>
    <w:lvl w:ilvl="0">
      <w:start w:val="2"/>
      <w:numFmt w:val="decimal"/>
      <w:lvlText w:val="%1."/>
      <w:lvlJc w:val="left"/>
      <w:pPr>
        <w:tabs>
          <w:tab w:val="left" w:pos="312"/>
        </w:tabs>
      </w:pPr>
    </w:lvl>
  </w:abstractNum>
  <w:abstractNum w:abstractNumId="8">
    <w:nsid w:val="C95A8EEF"/>
    <w:multiLevelType w:val="singleLevel"/>
    <w:tmpl w:val="C95A8EEF"/>
    <w:lvl w:ilvl="0">
      <w:start w:val="2"/>
      <w:numFmt w:val="chineseCounting"/>
      <w:suff w:val="nothing"/>
      <w:lvlText w:val="%1、"/>
      <w:lvlJc w:val="left"/>
      <w:rPr>
        <w:rFonts w:hint="eastAsia"/>
      </w:rPr>
    </w:lvl>
  </w:abstractNum>
  <w:abstractNum w:abstractNumId="9">
    <w:nsid w:val="CFEEE56D"/>
    <w:multiLevelType w:val="singleLevel"/>
    <w:tmpl w:val="CFEEE56D"/>
    <w:lvl w:ilvl="0">
      <w:start w:val="1"/>
      <w:numFmt w:val="decimal"/>
      <w:suff w:val="space"/>
      <w:lvlText w:val="%1."/>
      <w:lvlJc w:val="left"/>
    </w:lvl>
  </w:abstractNum>
  <w:abstractNum w:abstractNumId="10">
    <w:nsid w:val="E541F3A1"/>
    <w:multiLevelType w:val="singleLevel"/>
    <w:tmpl w:val="E541F3A1"/>
    <w:lvl w:ilvl="0">
      <w:start w:val="1"/>
      <w:numFmt w:val="decimal"/>
      <w:suff w:val="nothing"/>
      <w:lvlText w:val="%1、"/>
      <w:lvlJc w:val="left"/>
    </w:lvl>
  </w:abstractNum>
  <w:abstractNum w:abstractNumId="11">
    <w:nsid w:val="F16B4722"/>
    <w:multiLevelType w:val="singleLevel"/>
    <w:tmpl w:val="F16B4722"/>
    <w:lvl w:ilvl="0">
      <w:start w:val="1"/>
      <w:numFmt w:val="decimal"/>
      <w:suff w:val="space"/>
      <w:lvlText w:val="%1."/>
      <w:lvlJc w:val="left"/>
    </w:lvl>
  </w:abstractNum>
  <w:abstractNum w:abstractNumId="12">
    <w:nsid w:val="F40D29A3"/>
    <w:multiLevelType w:val="singleLevel"/>
    <w:tmpl w:val="F40D29A3"/>
    <w:lvl w:ilvl="0">
      <w:start w:val="1"/>
      <w:numFmt w:val="decimal"/>
      <w:lvlText w:val="(%1)"/>
      <w:lvlJc w:val="left"/>
      <w:pPr>
        <w:ind w:left="425" w:hanging="425"/>
      </w:pPr>
      <w:rPr>
        <w:rFonts w:hint="default"/>
      </w:rPr>
    </w:lvl>
  </w:abstractNum>
  <w:abstractNum w:abstractNumId="13">
    <w:nsid w:val="FE08D003"/>
    <w:multiLevelType w:val="singleLevel"/>
    <w:tmpl w:val="FE08D003"/>
    <w:lvl w:ilvl="0">
      <w:start w:val="3"/>
      <w:numFmt w:val="decimal"/>
      <w:lvlText w:val="%1."/>
      <w:lvlJc w:val="left"/>
      <w:pPr>
        <w:tabs>
          <w:tab w:val="left" w:pos="312"/>
        </w:tabs>
      </w:pPr>
    </w:lvl>
  </w:abstractNum>
  <w:abstractNum w:abstractNumId="14">
    <w:nsid w:val="FFE764F1"/>
    <w:multiLevelType w:val="singleLevel"/>
    <w:tmpl w:val="FFE764F1"/>
    <w:lvl w:ilvl="0">
      <w:start w:val="6"/>
      <w:numFmt w:val="decimal"/>
      <w:lvlText w:val="%1."/>
      <w:lvlJc w:val="left"/>
      <w:pPr>
        <w:tabs>
          <w:tab w:val="left" w:pos="312"/>
        </w:tabs>
      </w:pPr>
    </w:lvl>
  </w:abstractNum>
  <w:abstractNum w:abstractNumId="15">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53EDD27"/>
    <w:multiLevelType w:val="singleLevel"/>
    <w:tmpl w:val="053EDD27"/>
    <w:lvl w:ilvl="0">
      <w:start w:val="1"/>
      <w:numFmt w:val="chineseCounting"/>
      <w:suff w:val="nothing"/>
      <w:lvlText w:val="%1、"/>
      <w:lvlJc w:val="left"/>
      <w:rPr>
        <w:rFonts w:hint="eastAsia"/>
      </w:rPr>
    </w:lvl>
  </w:abstractNum>
  <w:abstractNum w:abstractNumId="17">
    <w:nsid w:val="1519128E"/>
    <w:multiLevelType w:val="singleLevel"/>
    <w:tmpl w:val="1519128E"/>
    <w:lvl w:ilvl="0">
      <w:start w:val="7"/>
      <w:numFmt w:val="decimal"/>
      <w:lvlText w:val="%1."/>
      <w:lvlJc w:val="left"/>
      <w:pPr>
        <w:tabs>
          <w:tab w:val="left" w:pos="312"/>
        </w:tabs>
      </w:pPr>
    </w:lvl>
  </w:abstractNum>
  <w:abstractNum w:abstractNumId="18">
    <w:nsid w:val="1623B702"/>
    <w:multiLevelType w:val="singleLevel"/>
    <w:tmpl w:val="1623B702"/>
    <w:lvl w:ilvl="0">
      <w:start w:val="1"/>
      <w:numFmt w:val="decimal"/>
      <w:lvlText w:val="%1."/>
      <w:lvlJc w:val="left"/>
      <w:pPr>
        <w:ind w:left="425" w:hanging="425"/>
      </w:pPr>
      <w:rPr>
        <w:rFonts w:hint="default"/>
      </w:rPr>
    </w:lvl>
  </w:abstractNum>
  <w:abstractNum w:abstractNumId="19">
    <w:nsid w:val="1D0B8F28"/>
    <w:multiLevelType w:val="singleLevel"/>
    <w:tmpl w:val="1D0B8F28"/>
    <w:lvl w:ilvl="0">
      <w:start w:val="1"/>
      <w:numFmt w:val="decimal"/>
      <w:suff w:val="space"/>
      <w:lvlText w:val="%1."/>
      <w:lvlJc w:val="left"/>
    </w:lvl>
  </w:abstractNum>
  <w:abstractNum w:abstractNumId="20">
    <w:nsid w:val="1E2F9CF4"/>
    <w:multiLevelType w:val="singleLevel"/>
    <w:tmpl w:val="1E2F9CF4"/>
    <w:lvl w:ilvl="0">
      <w:start w:val="1"/>
      <w:numFmt w:val="chineseCounting"/>
      <w:suff w:val="nothing"/>
      <w:lvlText w:val="%1．"/>
      <w:lvlJc w:val="left"/>
      <w:rPr>
        <w:rFonts w:hint="eastAsia"/>
      </w:rPr>
    </w:lvl>
  </w:abstractNum>
  <w:abstractNum w:abstractNumId="21">
    <w:nsid w:val="25A51AEF"/>
    <w:multiLevelType w:val="singleLevel"/>
    <w:tmpl w:val="25A51AEF"/>
    <w:lvl w:ilvl="0">
      <w:start w:val="2"/>
      <w:numFmt w:val="decimal"/>
      <w:lvlText w:val="%1."/>
      <w:lvlJc w:val="left"/>
      <w:pPr>
        <w:tabs>
          <w:tab w:val="left" w:pos="312"/>
        </w:tabs>
      </w:pPr>
    </w:lvl>
  </w:abstractNum>
  <w:abstractNum w:abstractNumId="22">
    <w:nsid w:val="2AA6ED55"/>
    <w:multiLevelType w:val="singleLevel"/>
    <w:tmpl w:val="2AA6ED55"/>
    <w:lvl w:ilvl="0">
      <w:start w:val="1"/>
      <w:numFmt w:val="decimal"/>
      <w:lvlText w:val="%1."/>
      <w:lvlJc w:val="left"/>
      <w:pPr>
        <w:tabs>
          <w:tab w:val="left" w:pos="312"/>
        </w:tabs>
      </w:pPr>
    </w:lvl>
  </w:abstractNum>
  <w:abstractNum w:abstractNumId="23">
    <w:nsid w:val="2F279ECF"/>
    <w:multiLevelType w:val="singleLevel"/>
    <w:tmpl w:val="2F279ECF"/>
    <w:lvl w:ilvl="0">
      <w:start w:val="1"/>
      <w:numFmt w:val="decimal"/>
      <w:suff w:val="space"/>
      <w:lvlText w:val="%1."/>
      <w:lvlJc w:val="left"/>
    </w:lvl>
  </w:abstractNum>
  <w:abstractNum w:abstractNumId="24">
    <w:nsid w:val="2F423455"/>
    <w:multiLevelType w:val="singleLevel"/>
    <w:tmpl w:val="2F423455"/>
    <w:lvl w:ilvl="0">
      <w:start w:val="1"/>
      <w:numFmt w:val="decimal"/>
      <w:suff w:val="nothing"/>
      <w:lvlText w:val="（%1）"/>
      <w:lvlJc w:val="left"/>
    </w:lvl>
  </w:abstractNum>
  <w:abstractNum w:abstractNumId="25">
    <w:nsid w:val="3E04821D"/>
    <w:multiLevelType w:val="singleLevel"/>
    <w:tmpl w:val="3E04821D"/>
    <w:lvl w:ilvl="0">
      <w:start w:val="1"/>
      <w:numFmt w:val="decimal"/>
      <w:suff w:val="nothing"/>
      <w:lvlText w:val="%1、"/>
      <w:lvlJc w:val="left"/>
    </w:lvl>
  </w:abstractNum>
  <w:abstractNum w:abstractNumId="26">
    <w:nsid w:val="442756B7"/>
    <w:multiLevelType w:val="singleLevel"/>
    <w:tmpl w:val="442756B7"/>
    <w:lvl w:ilvl="0">
      <w:start w:val="2"/>
      <w:numFmt w:val="chineseCounting"/>
      <w:suff w:val="nothing"/>
      <w:lvlText w:val="%1、"/>
      <w:lvlJc w:val="left"/>
      <w:rPr>
        <w:rFonts w:hint="eastAsia"/>
      </w:rPr>
    </w:lvl>
  </w:abstractNum>
  <w:abstractNum w:abstractNumId="27">
    <w:nsid w:val="49CD4670"/>
    <w:multiLevelType w:val="singleLevel"/>
    <w:tmpl w:val="49CD4670"/>
    <w:lvl w:ilvl="0">
      <w:start w:val="1"/>
      <w:numFmt w:val="chineseCounting"/>
      <w:suff w:val="nothing"/>
      <w:lvlText w:val="%1、"/>
      <w:lvlJc w:val="left"/>
      <w:rPr>
        <w:rFonts w:hint="eastAsia"/>
      </w:rPr>
    </w:lvl>
  </w:abstractNum>
  <w:abstractNum w:abstractNumId="28">
    <w:nsid w:val="4A3A3DC5"/>
    <w:multiLevelType w:val="singleLevel"/>
    <w:tmpl w:val="4A3A3DC5"/>
    <w:lvl w:ilvl="0">
      <w:start w:val="1"/>
      <w:numFmt w:val="decimal"/>
      <w:suff w:val="space"/>
      <w:lvlText w:val="%1."/>
      <w:lvlJc w:val="left"/>
    </w:lvl>
  </w:abstractNum>
  <w:abstractNum w:abstractNumId="29">
    <w:nsid w:val="4E0A1237"/>
    <w:multiLevelType w:val="singleLevel"/>
    <w:tmpl w:val="4E0A1237"/>
    <w:lvl w:ilvl="0">
      <w:start w:val="2"/>
      <w:numFmt w:val="decimal"/>
      <w:suff w:val="nothing"/>
      <w:lvlText w:val="（%1）"/>
      <w:lvlJc w:val="left"/>
    </w:lvl>
  </w:abstractNum>
  <w:abstractNum w:abstractNumId="30">
    <w:nsid w:val="537DDCB3"/>
    <w:multiLevelType w:val="singleLevel"/>
    <w:tmpl w:val="537DDCB3"/>
    <w:lvl w:ilvl="0">
      <w:start w:val="4"/>
      <w:numFmt w:val="decimal"/>
      <w:lvlText w:val="%1."/>
      <w:lvlJc w:val="left"/>
      <w:pPr>
        <w:tabs>
          <w:tab w:val="left" w:pos="312"/>
        </w:tabs>
      </w:pPr>
    </w:lvl>
  </w:abstractNum>
  <w:abstractNum w:abstractNumId="31">
    <w:nsid w:val="5876B025"/>
    <w:multiLevelType w:val="singleLevel"/>
    <w:tmpl w:val="5876B025"/>
    <w:lvl w:ilvl="0">
      <w:start w:val="1"/>
      <w:numFmt w:val="decimal"/>
      <w:suff w:val="space"/>
      <w:lvlText w:val="%1."/>
      <w:lvlJc w:val="left"/>
    </w:lvl>
  </w:abstractNum>
  <w:abstractNum w:abstractNumId="32">
    <w:nsid w:val="5B144B2F"/>
    <w:multiLevelType w:val="singleLevel"/>
    <w:tmpl w:val="5B144B2F"/>
    <w:lvl w:ilvl="0">
      <w:start w:val="1"/>
      <w:numFmt w:val="decimal"/>
      <w:lvlText w:val="%1."/>
      <w:lvlJc w:val="left"/>
      <w:pPr>
        <w:tabs>
          <w:tab w:val="left" w:pos="312"/>
        </w:tabs>
      </w:pPr>
    </w:lvl>
  </w:abstractNum>
  <w:abstractNum w:abstractNumId="33">
    <w:nsid w:val="5B41E216"/>
    <w:multiLevelType w:val="singleLevel"/>
    <w:tmpl w:val="5B41E216"/>
    <w:lvl w:ilvl="0">
      <w:start w:val="1"/>
      <w:numFmt w:val="chineseCounting"/>
      <w:suff w:val="nothing"/>
      <w:lvlText w:val="%1、"/>
      <w:lvlJc w:val="left"/>
      <w:rPr>
        <w:rFonts w:hint="eastAsia"/>
      </w:rPr>
    </w:lvl>
  </w:abstractNum>
  <w:abstractNum w:abstractNumId="34">
    <w:nsid w:val="5CCCD286"/>
    <w:multiLevelType w:val="singleLevel"/>
    <w:tmpl w:val="5CCCD286"/>
    <w:lvl w:ilvl="0">
      <w:start w:val="1"/>
      <w:numFmt w:val="decimal"/>
      <w:lvlText w:val="(%1)"/>
      <w:lvlJc w:val="left"/>
      <w:pPr>
        <w:tabs>
          <w:tab w:val="left" w:pos="312"/>
        </w:tabs>
      </w:pPr>
    </w:lvl>
  </w:abstractNum>
  <w:abstractNum w:abstractNumId="35">
    <w:nsid w:val="6342269D"/>
    <w:multiLevelType w:val="singleLevel"/>
    <w:tmpl w:val="6342269D"/>
    <w:lvl w:ilvl="0">
      <w:start w:val="1"/>
      <w:numFmt w:val="decimal"/>
      <w:lvlText w:val="%1."/>
      <w:lvlJc w:val="left"/>
      <w:pPr>
        <w:tabs>
          <w:tab w:val="left" w:pos="312"/>
        </w:tabs>
      </w:pPr>
    </w:lvl>
  </w:abstractNum>
  <w:abstractNum w:abstractNumId="36">
    <w:nsid w:val="660533F9"/>
    <w:multiLevelType w:val="singleLevel"/>
    <w:tmpl w:val="660533F9"/>
    <w:lvl w:ilvl="0">
      <w:start w:val="1"/>
      <w:numFmt w:val="chineseCounting"/>
      <w:suff w:val="nothing"/>
      <w:lvlText w:val="%1、"/>
      <w:lvlJc w:val="left"/>
      <w:pPr>
        <w:ind w:left="-80"/>
      </w:pPr>
      <w:rPr>
        <w:rFonts w:hint="eastAsia"/>
      </w:rPr>
    </w:lvl>
  </w:abstractNum>
  <w:abstractNum w:abstractNumId="37">
    <w:nsid w:val="6700B308"/>
    <w:multiLevelType w:val="singleLevel"/>
    <w:tmpl w:val="6700B308"/>
    <w:lvl w:ilvl="0">
      <w:start w:val="1"/>
      <w:numFmt w:val="decimal"/>
      <w:lvlText w:val="%1."/>
      <w:lvlJc w:val="left"/>
      <w:pPr>
        <w:tabs>
          <w:tab w:val="left" w:pos="312"/>
        </w:tabs>
      </w:pPr>
    </w:lvl>
  </w:abstractNum>
  <w:abstractNum w:abstractNumId="38">
    <w:nsid w:val="683F66A1"/>
    <w:multiLevelType w:val="singleLevel"/>
    <w:tmpl w:val="683F66A1"/>
    <w:lvl w:ilvl="0">
      <w:start w:val="1"/>
      <w:numFmt w:val="decimalEnclosedCircleChinese"/>
      <w:suff w:val="nothing"/>
      <w:lvlText w:val="%1　"/>
      <w:lvlJc w:val="left"/>
      <w:pPr>
        <w:ind w:left="0" w:firstLine="400"/>
      </w:pPr>
      <w:rPr>
        <w:rFonts w:hint="eastAsia"/>
      </w:rPr>
    </w:lvl>
  </w:abstractNum>
  <w:abstractNum w:abstractNumId="39">
    <w:nsid w:val="72B6F3F2"/>
    <w:multiLevelType w:val="singleLevel"/>
    <w:tmpl w:val="72B6F3F2"/>
    <w:lvl w:ilvl="0">
      <w:start w:val="2"/>
      <w:numFmt w:val="chineseCounting"/>
      <w:suff w:val="nothing"/>
      <w:lvlText w:val="%1、"/>
      <w:lvlJc w:val="left"/>
      <w:rPr>
        <w:rFonts w:hint="eastAsia"/>
      </w:rPr>
    </w:lvl>
  </w:abstractNum>
  <w:abstractNum w:abstractNumId="40">
    <w:nsid w:val="73FD1BB1"/>
    <w:multiLevelType w:val="singleLevel"/>
    <w:tmpl w:val="73FD1BB1"/>
    <w:lvl w:ilvl="0">
      <w:start w:val="1"/>
      <w:numFmt w:val="decimal"/>
      <w:suff w:val="nothing"/>
      <w:lvlText w:val="%1、"/>
      <w:lvlJc w:val="left"/>
    </w:lvl>
  </w:abstractNum>
  <w:abstractNum w:abstractNumId="41">
    <w:nsid w:val="782310A6"/>
    <w:multiLevelType w:val="singleLevel"/>
    <w:tmpl w:val="782310A6"/>
    <w:lvl w:ilvl="0">
      <w:start w:val="1"/>
      <w:numFmt w:val="decimal"/>
      <w:lvlText w:val="%1."/>
      <w:lvlJc w:val="left"/>
      <w:pPr>
        <w:ind w:left="425" w:hanging="425"/>
      </w:pPr>
      <w:rPr>
        <w:rFonts w:hint="default"/>
      </w:rPr>
    </w:lvl>
  </w:abstractNum>
  <w:num w:numId="1">
    <w:abstractNumId w:val="33"/>
  </w:num>
  <w:num w:numId="2">
    <w:abstractNumId w:val="39"/>
  </w:num>
  <w:num w:numId="3">
    <w:abstractNumId w:val="40"/>
  </w:num>
  <w:num w:numId="4">
    <w:abstractNumId w:val="25"/>
  </w:num>
  <w:num w:numId="5">
    <w:abstractNumId w:val="3"/>
  </w:num>
  <w:num w:numId="6">
    <w:abstractNumId w:val="10"/>
  </w:num>
  <w:num w:numId="7">
    <w:abstractNumId w:val="14"/>
  </w:num>
  <w:num w:numId="8">
    <w:abstractNumId w:val="20"/>
  </w:num>
  <w:num w:numId="9">
    <w:abstractNumId w:val="21"/>
  </w:num>
  <w:num w:numId="10">
    <w:abstractNumId w:val="15"/>
  </w:num>
  <w:num w:numId="11">
    <w:abstractNumId w:val="32"/>
  </w:num>
  <w:num w:numId="12">
    <w:abstractNumId w:val="9"/>
  </w:num>
  <w:num w:numId="13">
    <w:abstractNumId w:val="19"/>
  </w:num>
  <w:num w:numId="14">
    <w:abstractNumId w:val="31"/>
  </w:num>
  <w:num w:numId="15">
    <w:abstractNumId w:val="28"/>
  </w:num>
  <w:num w:numId="16">
    <w:abstractNumId w:val="11"/>
  </w:num>
  <w:num w:numId="17">
    <w:abstractNumId w:val="23"/>
  </w:num>
  <w:num w:numId="18">
    <w:abstractNumId w:val="6"/>
  </w:num>
  <w:num w:numId="19">
    <w:abstractNumId w:val="1"/>
  </w:num>
  <w:num w:numId="20">
    <w:abstractNumId w:val="18"/>
  </w:num>
  <w:num w:numId="21">
    <w:abstractNumId w:val="4"/>
  </w:num>
  <w:num w:numId="22">
    <w:abstractNumId w:val="30"/>
  </w:num>
  <w:num w:numId="23">
    <w:abstractNumId w:val="2"/>
  </w:num>
  <w:num w:numId="24">
    <w:abstractNumId w:val="35"/>
  </w:num>
  <w:num w:numId="25">
    <w:abstractNumId w:val="7"/>
  </w:num>
  <w:num w:numId="26">
    <w:abstractNumId w:val="13"/>
  </w:num>
  <w:num w:numId="27">
    <w:abstractNumId w:val="12"/>
  </w:num>
  <w:num w:numId="28">
    <w:abstractNumId w:val="36"/>
  </w:num>
  <w:num w:numId="29">
    <w:abstractNumId w:val="41"/>
  </w:num>
  <w:num w:numId="30">
    <w:abstractNumId w:val="5"/>
  </w:num>
  <w:num w:numId="31">
    <w:abstractNumId w:val="22"/>
  </w:num>
  <w:num w:numId="32">
    <w:abstractNumId w:val="37"/>
  </w:num>
  <w:num w:numId="33">
    <w:abstractNumId w:val="24"/>
  </w:num>
  <w:num w:numId="34">
    <w:abstractNumId w:val="38"/>
  </w:num>
  <w:num w:numId="35">
    <w:abstractNumId w:val="17"/>
  </w:num>
  <w:num w:numId="36">
    <w:abstractNumId w:val="16"/>
  </w:num>
  <w:num w:numId="37">
    <w:abstractNumId w:val="26"/>
  </w:num>
  <w:num w:numId="38">
    <w:abstractNumId w:val="34"/>
  </w:num>
  <w:num w:numId="39">
    <w:abstractNumId w:val="29"/>
  </w:num>
  <w:num w:numId="40">
    <w:abstractNumId w:val="8"/>
  </w:num>
  <w:num w:numId="41">
    <w:abstractNumId w:val="27"/>
  </w:num>
  <w:num w:numId="4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052426"/>
    <w:rsid w:val="00092A78"/>
    <w:rsid w:val="001C4013"/>
    <w:rsid w:val="001C6704"/>
    <w:rsid w:val="00226308"/>
    <w:rsid w:val="002757BD"/>
    <w:rsid w:val="00323B4B"/>
    <w:rsid w:val="003C23AF"/>
    <w:rsid w:val="003D1ED5"/>
    <w:rsid w:val="004865AC"/>
    <w:rsid w:val="004C4732"/>
    <w:rsid w:val="004E5ED4"/>
    <w:rsid w:val="00537392"/>
    <w:rsid w:val="00553E4B"/>
    <w:rsid w:val="005F4FBF"/>
    <w:rsid w:val="00686E59"/>
    <w:rsid w:val="006D39D7"/>
    <w:rsid w:val="007433E8"/>
    <w:rsid w:val="00764000"/>
    <w:rsid w:val="007710D7"/>
    <w:rsid w:val="00780BC2"/>
    <w:rsid w:val="007E59FC"/>
    <w:rsid w:val="007F2C3C"/>
    <w:rsid w:val="008675A9"/>
    <w:rsid w:val="00885397"/>
    <w:rsid w:val="008E168B"/>
    <w:rsid w:val="0099347C"/>
    <w:rsid w:val="00A02A73"/>
    <w:rsid w:val="00A429F0"/>
    <w:rsid w:val="00A60997"/>
    <w:rsid w:val="00A967DA"/>
    <w:rsid w:val="00AA182C"/>
    <w:rsid w:val="00AA6903"/>
    <w:rsid w:val="00B659C2"/>
    <w:rsid w:val="00BC3D65"/>
    <w:rsid w:val="00BF16DA"/>
    <w:rsid w:val="00C431E7"/>
    <w:rsid w:val="00C879F8"/>
    <w:rsid w:val="00CB4D34"/>
    <w:rsid w:val="00D13207"/>
    <w:rsid w:val="00D61DB9"/>
    <w:rsid w:val="00D91FF3"/>
    <w:rsid w:val="00E150F6"/>
    <w:rsid w:val="00E3772A"/>
    <w:rsid w:val="00EB410D"/>
    <w:rsid w:val="00ED65AC"/>
    <w:rsid w:val="00EF7D4B"/>
    <w:rsid w:val="00F74A3D"/>
    <w:rsid w:val="00F901AC"/>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Char"/>
    <w:uiPriority w:val="9"/>
    <w:semiHidden/>
    <w:unhideWhenUsed/>
    <w:qFormat/>
    <w:rsid w:val="00537392"/>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 w:type="character" w:customStyle="1" w:styleId="2Char">
    <w:name w:val="标题 2 Char"/>
    <w:basedOn w:val="a0"/>
    <w:link w:val="2"/>
    <w:uiPriority w:val="9"/>
    <w:semiHidden/>
    <w:rsid w:val="00537392"/>
    <w:rPr>
      <w:rFonts w:ascii="宋体" w:eastAsia="宋体" w:hAnsi="宋体" w:cs="Times New Roman"/>
      <w:b/>
      <w:bCs/>
      <w:kern w:val="0"/>
      <w:sz w:val="36"/>
      <w:szCs w:val="36"/>
    </w:rPr>
  </w:style>
  <w:style w:type="character" w:customStyle="1" w:styleId="font71">
    <w:name w:val="font71"/>
    <w:basedOn w:val="a0"/>
    <w:qFormat/>
    <w:rsid w:val="00537392"/>
    <w:rPr>
      <w:rFonts w:ascii="宋体" w:eastAsia="宋体" w:hAnsi="宋体" w:cs="宋体" w:hint="eastAsia"/>
      <w:color w:val="000000"/>
      <w:sz w:val="20"/>
      <w:szCs w:val="20"/>
      <w:u w:val="none"/>
    </w:rPr>
  </w:style>
  <w:style w:type="character" w:customStyle="1" w:styleId="font91">
    <w:name w:val="font91"/>
    <w:basedOn w:val="a0"/>
    <w:qFormat/>
    <w:rsid w:val="00537392"/>
    <w:rPr>
      <w:rFonts w:ascii="Tahoma" w:eastAsia="Tahoma" w:hAnsi="Tahoma" w:cs="Tahoma" w:hint="default"/>
      <w:color w:val="000000"/>
      <w:sz w:val="20"/>
      <w:szCs w:val="20"/>
      <w:u w:val="none"/>
    </w:rPr>
  </w:style>
  <w:style w:type="paragraph" w:customStyle="1" w:styleId="30">
    <w:name w:val="标题3（文件格式）"/>
    <w:basedOn w:val="a"/>
    <w:next w:val="a"/>
    <w:qFormat/>
    <w:rsid w:val="00537392"/>
    <w:pPr>
      <w:spacing w:line="480" w:lineRule="exact"/>
      <w:outlineLvl w:val="2"/>
    </w:pPr>
    <w:rPr>
      <w:rFonts w:hAnsi="宋体"/>
      <w:b/>
      <w:color w:val="000000"/>
      <w:sz w:val="30"/>
      <w:szCs w:val="44"/>
    </w:rPr>
  </w:style>
  <w:style w:type="paragraph" w:customStyle="1" w:styleId="20">
    <w:name w:val="标题2"/>
    <w:basedOn w:val="a"/>
    <w:next w:val="a"/>
    <w:qFormat/>
    <w:rsid w:val="00537392"/>
    <w:pPr>
      <w:outlineLvl w:val="1"/>
    </w:pPr>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532</Words>
  <Characters>3034</Characters>
  <Application>Microsoft Office Word</Application>
  <DocSecurity>0</DocSecurity>
  <Lines>25</Lines>
  <Paragraphs>7</Paragraphs>
  <ScaleCrop>false</ScaleCrop>
  <Company>Microsoft</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27</cp:revision>
  <dcterms:created xsi:type="dcterms:W3CDTF">2025-12-03T08:28:00Z</dcterms:created>
  <dcterms:modified xsi:type="dcterms:W3CDTF">2026-09-03T03:14:00Z</dcterms:modified>
</cp:coreProperties>
</file>