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26" w:rsidRPr="00C43626" w:rsidRDefault="00C43626" w:rsidP="00C43626">
      <w:pPr>
        <w:spacing w:line="360" w:lineRule="auto"/>
        <w:jc w:val="center"/>
        <w:rPr>
          <w:rFonts w:ascii="宋体" w:eastAsia="宋体" w:hAnsi="宋体" w:cs="宋体"/>
          <w:sz w:val="22"/>
        </w:rPr>
      </w:pPr>
      <w:r w:rsidRPr="00C43626">
        <w:rPr>
          <w:rFonts w:ascii="宋体" w:eastAsia="宋体" w:hAnsi="宋体" w:cs="宋体" w:hint="eastAsia"/>
          <w:b/>
          <w:sz w:val="28"/>
        </w:rPr>
        <w:t>评审办法和评分标准</w:t>
      </w:r>
    </w:p>
    <w:p w:rsidR="00C43626" w:rsidRPr="00C43626" w:rsidRDefault="00C43626" w:rsidP="00C43626">
      <w:pPr>
        <w:spacing w:after="120" w:line="360" w:lineRule="auto"/>
        <w:rPr>
          <w:rFonts w:ascii="宋体" w:eastAsia="宋体" w:hAnsi="宋体" w:cs="宋体"/>
        </w:rPr>
      </w:pPr>
      <w:r w:rsidRPr="00C43626">
        <w:rPr>
          <w:rFonts w:ascii="宋体" w:eastAsia="宋体" w:hAnsi="宋体" w:cs="宋体" w:hint="eastAsia"/>
        </w:rPr>
        <w:t>一、评审原则</w:t>
      </w:r>
    </w:p>
    <w:p w:rsidR="00C43626" w:rsidRPr="00C43626" w:rsidRDefault="00C43626" w:rsidP="00C43626">
      <w:pPr>
        <w:spacing w:after="120" w:line="360" w:lineRule="auto"/>
        <w:rPr>
          <w:rFonts w:ascii="宋体" w:eastAsia="宋体" w:hAnsi="宋体" w:cs="宋体"/>
        </w:rPr>
      </w:pPr>
      <w:r w:rsidRPr="00C43626">
        <w:rPr>
          <w:rFonts w:ascii="宋体" w:eastAsia="宋体" w:hAnsi="宋体" w:cs="宋体" w:hint="eastAsia"/>
        </w:rPr>
        <w:t>（一）评委构成：本项目的评委分别由依法组成的评审专家3人或以上单数构成。</w:t>
      </w:r>
    </w:p>
    <w:p w:rsidR="00C43626" w:rsidRPr="00C43626" w:rsidRDefault="00C43626" w:rsidP="00C43626">
      <w:pPr>
        <w:spacing w:after="120" w:line="360" w:lineRule="auto"/>
        <w:rPr>
          <w:rFonts w:ascii="宋体" w:eastAsia="宋体" w:hAnsi="宋体" w:cs="宋体"/>
        </w:rPr>
      </w:pPr>
      <w:r w:rsidRPr="00C43626">
        <w:rPr>
          <w:rFonts w:ascii="宋体" w:eastAsia="宋体" w:hAnsi="宋体" w:cs="宋体" w:hint="eastAsia"/>
        </w:rPr>
        <w:t>（二）评审依据：评委将以询价采购公告为评审依据，对报价人的价格、同类业绩、售后服务及体系、商务响应情况、内容制作方案等5个方面内容按百分制打分。</w:t>
      </w:r>
    </w:p>
    <w:p w:rsidR="00C43626" w:rsidRPr="00C43626" w:rsidRDefault="00C43626" w:rsidP="00C43626">
      <w:pPr>
        <w:spacing w:after="120" w:line="360" w:lineRule="auto"/>
        <w:rPr>
          <w:rFonts w:ascii="宋体" w:eastAsia="宋体" w:hAnsi="宋体" w:cs="宋体"/>
        </w:rPr>
      </w:pPr>
      <w:r w:rsidRPr="00C43626">
        <w:rPr>
          <w:rFonts w:ascii="宋体" w:eastAsia="宋体" w:hAnsi="宋体" w:cs="宋体" w:hint="eastAsia"/>
        </w:rPr>
        <w:t>二、评定方法</w:t>
      </w:r>
    </w:p>
    <w:p w:rsidR="00C43626" w:rsidRPr="00C43626" w:rsidRDefault="00C43626" w:rsidP="00C43626">
      <w:pPr>
        <w:spacing w:after="120" w:line="360" w:lineRule="auto"/>
        <w:rPr>
          <w:rFonts w:ascii="宋体" w:eastAsia="宋体" w:hAnsi="宋体" w:cs="宋体"/>
        </w:rPr>
      </w:pPr>
      <w:r w:rsidRPr="00C43626">
        <w:rPr>
          <w:rFonts w:ascii="宋体" w:eastAsia="宋体" w:hAnsi="宋体" w:cs="宋体" w:hint="eastAsia"/>
        </w:rPr>
        <w:t>（一）对</w:t>
      </w:r>
      <w:proofErr w:type="gramStart"/>
      <w:r w:rsidRPr="00C43626">
        <w:rPr>
          <w:rFonts w:ascii="宋体" w:eastAsia="宋体" w:hAnsi="宋体" w:cs="宋体" w:hint="eastAsia"/>
        </w:rPr>
        <w:t>进入详评的</w:t>
      </w:r>
      <w:proofErr w:type="gramEnd"/>
      <w:r w:rsidRPr="00C43626">
        <w:rPr>
          <w:rFonts w:ascii="宋体" w:eastAsia="宋体" w:hAnsi="宋体" w:cs="宋体" w:hint="eastAsia"/>
        </w:rPr>
        <w:t>，采用百分制综合评分法。</w:t>
      </w:r>
    </w:p>
    <w:p w:rsidR="00C43626" w:rsidRPr="00C43626" w:rsidRDefault="00C43626" w:rsidP="00C43626">
      <w:pPr>
        <w:spacing w:after="120" w:line="360" w:lineRule="auto"/>
        <w:rPr>
          <w:rFonts w:ascii="宋体" w:eastAsia="宋体" w:hAnsi="宋体" w:cs="宋体"/>
        </w:rPr>
      </w:pPr>
      <w:r w:rsidRPr="00C43626">
        <w:rPr>
          <w:rFonts w:ascii="宋体" w:eastAsia="宋体" w:hAnsi="宋体" w:cs="宋体" w:hint="eastAsia"/>
        </w:rPr>
        <w:t>（二）计分办法(按四舍五入取至百分位)：</w:t>
      </w:r>
    </w:p>
    <w:tbl>
      <w:tblPr>
        <w:tblW w:w="10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55"/>
        <w:gridCol w:w="913"/>
        <w:gridCol w:w="1438"/>
        <w:gridCol w:w="6543"/>
        <w:gridCol w:w="685"/>
      </w:tblGrid>
      <w:tr w:rsidR="00C43626" w:rsidRPr="00C43626" w:rsidTr="00C570FD">
        <w:trPr>
          <w:cantSplit/>
          <w:trHeight w:val="552"/>
          <w:jc w:val="center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  <w:b/>
                <w:bCs/>
              </w:rPr>
            </w:pPr>
            <w:r w:rsidRPr="00C43626">
              <w:rPr>
                <w:rFonts w:ascii="Calibri" w:eastAsia="宋体" w:hAnsi="Calibri" w:cs="Times New Roman" w:hint="eastAsia"/>
                <w:b/>
                <w:bCs/>
              </w:rPr>
              <w:t>序号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  <w:b/>
                <w:bCs/>
              </w:rPr>
            </w:pPr>
            <w:r w:rsidRPr="00C43626">
              <w:rPr>
                <w:rFonts w:ascii="Calibri" w:eastAsia="宋体" w:hAnsi="Calibri" w:cs="Times New Roman" w:hint="eastAsia"/>
                <w:b/>
                <w:bCs/>
              </w:rPr>
              <w:t>评分指标项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  <w:b/>
                <w:bCs/>
              </w:rPr>
            </w:pPr>
            <w:r w:rsidRPr="00C43626">
              <w:rPr>
                <w:rFonts w:ascii="Calibri" w:eastAsia="宋体" w:hAnsi="Calibri" w:cs="Times New Roman" w:hint="eastAsia"/>
                <w:b/>
                <w:bCs/>
              </w:rPr>
              <w:t>评议内容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  <w:b/>
                <w:bCs/>
              </w:rPr>
            </w:pPr>
            <w:r w:rsidRPr="00C43626">
              <w:rPr>
                <w:rFonts w:ascii="Calibri" w:eastAsia="宋体" w:hAnsi="Calibri" w:cs="Times New Roman" w:hint="eastAsia"/>
                <w:b/>
                <w:bCs/>
              </w:rPr>
              <w:t>分值</w:t>
            </w:r>
          </w:p>
        </w:tc>
      </w:tr>
      <w:tr w:rsidR="00C43626" w:rsidRPr="00C43626" w:rsidTr="00C43626">
        <w:trPr>
          <w:cantSplit/>
          <w:trHeight w:val="75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价格分</w:t>
            </w:r>
          </w:p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（满分</w:t>
            </w:r>
            <w:r w:rsidRPr="00C43626">
              <w:rPr>
                <w:rFonts w:ascii="Calibri" w:eastAsia="宋体" w:hAnsi="Calibri" w:cs="Times New Roman" w:hint="eastAsia"/>
              </w:rPr>
              <w:t>20</w:t>
            </w:r>
            <w:r w:rsidRPr="00C43626">
              <w:rPr>
                <w:rFonts w:ascii="Calibri" w:eastAsia="宋体" w:hAnsi="Calibri" w:cs="Times New Roman" w:hint="eastAsia"/>
              </w:rPr>
              <w:t>分）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/>
              </w:rPr>
              <w:t>报价价格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6" w:rsidRPr="00C43626" w:rsidRDefault="00C43626" w:rsidP="00C43626">
            <w:pPr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报价得分</w:t>
            </w:r>
            <w:r w:rsidRPr="00C43626">
              <w:rPr>
                <w:rFonts w:ascii="Calibri" w:eastAsia="宋体" w:hAnsi="Calibri" w:cs="Times New Roman" w:hint="eastAsia"/>
              </w:rPr>
              <w:t>=</w:t>
            </w:r>
            <w:r w:rsidRPr="00C43626">
              <w:rPr>
                <w:rFonts w:ascii="Calibri" w:eastAsia="宋体" w:hAnsi="Calibri" w:cs="Times New Roman" w:hint="eastAsia"/>
              </w:rPr>
              <w:t>（基准价</w:t>
            </w:r>
            <w:r w:rsidRPr="00C43626">
              <w:rPr>
                <w:rFonts w:ascii="Calibri" w:eastAsia="宋体" w:hAnsi="Calibri" w:cs="Times New Roman" w:hint="eastAsia"/>
              </w:rPr>
              <w:t>/</w:t>
            </w:r>
            <w:r w:rsidRPr="00C43626">
              <w:rPr>
                <w:rFonts w:ascii="Calibri" w:eastAsia="宋体" w:hAnsi="Calibri" w:cs="Times New Roman" w:hint="eastAsia"/>
              </w:rPr>
              <w:t>最后报价）×</w:t>
            </w:r>
            <w:r w:rsidRPr="00C43626">
              <w:rPr>
                <w:rFonts w:ascii="Calibri" w:eastAsia="宋体" w:hAnsi="Calibri" w:cs="Times New Roman" w:hint="eastAsia"/>
              </w:rPr>
              <w:t>20</w:t>
            </w:r>
            <w:r w:rsidRPr="00C43626">
              <w:rPr>
                <w:rFonts w:ascii="Calibri" w:eastAsia="宋体" w:hAnsi="Calibri" w:cs="Times New Roman" w:hint="eastAsia"/>
              </w:rPr>
              <w:t>分</w:t>
            </w:r>
          </w:p>
          <w:p w:rsidR="00C43626" w:rsidRPr="00C43626" w:rsidRDefault="00C43626" w:rsidP="00C43626">
            <w:pPr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注：评标基准价为满足报价文件要求且报价价格最低的报价，计算分数时四舍五入取小数点后两位。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20</w:t>
            </w:r>
            <w:r w:rsidRPr="00C43626">
              <w:rPr>
                <w:rFonts w:ascii="Calibri" w:eastAsia="宋体" w:hAnsi="Calibri" w:cs="Times New Roman" w:hint="eastAsia"/>
              </w:rPr>
              <w:t>分</w:t>
            </w:r>
          </w:p>
        </w:tc>
      </w:tr>
      <w:tr w:rsidR="00C43626" w:rsidRPr="00C43626" w:rsidTr="00C43626">
        <w:trPr>
          <w:cantSplit/>
          <w:trHeight w:val="1211"/>
          <w:jc w:val="center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2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技术分</w:t>
            </w:r>
          </w:p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（满分</w:t>
            </w:r>
            <w:r w:rsidRPr="00C43626">
              <w:rPr>
                <w:rFonts w:ascii="Calibri" w:eastAsia="宋体" w:hAnsi="Calibri" w:cs="Times New Roman" w:hint="eastAsia"/>
              </w:rPr>
              <w:t>56</w:t>
            </w:r>
            <w:r w:rsidRPr="00C43626">
              <w:rPr>
                <w:rFonts w:ascii="Calibri" w:eastAsia="宋体" w:hAnsi="Calibri" w:cs="Times New Roman" w:hint="eastAsia"/>
              </w:rPr>
              <w:t>分）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实施方案</w:t>
            </w:r>
          </w:p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626" w:rsidRPr="00C43626" w:rsidRDefault="00C43626" w:rsidP="00C43626">
            <w:pPr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一档（</w:t>
            </w:r>
            <w:r w:rsidRPr="00C43626">
              <w:rPr>
                <w:rFonts w:ascii="Calibri" w:eastAsia="宋体" w:hAnsi="Calibri" w:cs="Times New Roman" w:hint="eastAsia"/>
              </w:rPr>
              <w:t>30</w:t>
            </w:r>
            <w:r w:rsidRPr="00C43626">
              <w:rPr>
                <w:rFonts w:ascii="Calibri" w:eastAsia="宋体" w:hAnsi="Calibri" w:cs="Times New Roman" w:hint="eastAsia"/>
              </w:rPr>
              <w:t>分）：在满足第二挡的基础上，实施方案科学细化、针对性强、可落地性高，进度计划量化可控，管理制度健全，人员配置专业充足，质量管控闭环到位，验收标准量化清晰，完全匹配本项目全部建设要求。</w:t>
            </w:r>
          </w:p>
          <w:p w:rsidR="00C43626" w:rsidRPr="00C43626" w:rsidRDefault="00C43626" w:rsidP="00C43626">
            <w:pPr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二档（</w:t>
            </w:r>
            <w:r w:rsidRPr="00C43626">
              <w:rPr>
                <w:rFonts w:ascii="Calibri" w:eastAsia="宋体" w:hAnsi="Calibri" w:cs="Times New Roman" w:hint="eastAsia"/>
              </w:rPr>
              <w:t>20</w:t>
            </w:r>
            <w:r w:rsidRPr="00C43626">
              <w:rPr>
                <w:rFonts w:ascii="Calibri" w:eastAsia="宋体" w:hAnsi="Calibri" w:cs="Times New Roman" w:hint="eastAsia"/>
              </w:rPr>
              <w:t>分）：在满足第三挡的基础上，实施方案内容详实规范、实施计划阶段清晰，组织架构分工明确，人员岗位配置齐全，具有完善质量保障措施，项目验收流程完整，整体方案可行、贴合项目要求。</w:t>
            </w:r>
          </w:p>
          <w:p w:rsidR="00C43626" w:rsidRPr="00C43626" w:rsidRDefault="00C43626" w:rsidP="00C43626">
            <w:pPr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三档（</w:t>
            </w:r>
            <w:r w:rsidRPr="00C43626">
              <w:rPr>
                <w:rFonts w:ascii="Calibri" w:eastAsia="宋体" w:hAnsi="Calibri" w:cs="Times New Roman" w:hint="eastAsia"/>
              </w:rPr>
              <w:t>10</w:t>
            </w:r>
            <w:r w:rsidRPr="00C43626">
              <w:rPr>
                <w:rFonts w:ascii="Calibri" w:eastAsia="宋体" w:hAnsi="Calibri" w:cs="Times New Roman" w:hint="eastAsia"/>
              </w:rPr>
              <w:t>分）：报价人提供的实施方案具备基础的实施流程、简单组织架构、基础人员配置、基本质量及验收说明，基本满足项目需求。</w:t>
            </w:r>
          </w:p>
          <w:p w:rsidR="00C43626" w:rsidRPr="00C43626" w:rsidRDefault="00C43626" w:rsidP="00C43626">
            <w:pPr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注：</w:t>
            </w:r>
            <w:r w:rsidRPr="00C43626">
              <w:rPr>
                <w:rFonts w:ascii="Calibri" w:eastAsia="宋体" w:hAnsi="Calibri" w:cs="Times New Roman" w:hint="eastAsia"/>
                <w:b/>
                <w:bCs/>
              </w:rPr>
              <w:t>报价人针对本项目提供实施方案，包含：实施方案计划、项目管理组织机构、人员配备、质量保证及项目验收等内容；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30</w:t>
            </w:r>
            <w:r w:rsidRPr="00C43626">
              <w:rPr>
                <w:rFonts w:ascii="Calibri" w:eastAsia="宋体" w:hAnsi="Calibri" w:cs="Times New Roman" w:hint="eastAsia"/>
              </w:rPr>
              <w:t>分</w:t>
            </w:r>
          </w:p>
        </w:tc>
      </w:tr>
      <w:tr w:rsidR="00C43626" w:rsidRPr="00C43626" w:rsidTr="00C43626">
        <w:trPr>
          <w:cantSplit/>
          <w:trHeight w:val="1211"/>
          <w:jc w:val="center"/>
        </w:trPr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3626" w:rsidRPr="00C43626" w:rsidRDefault="00C43626" w:rsidP="00C43626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售后服务</w:t>
            </w:r>
          </w:p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626" w:rsidRPr="00C43626" w:rsidRDefault="00C43626" w:rsidP="00C43626">
            <w:pPr>
              <w:jc w:val="left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一档（</w:t>
            </w:r>
            <w:r w:rsidRPr="00C43626">
              <w:rPr>
                <w:rFonts w:ascii="Calibri" w:eastAsia="宋体" w:hAnsi="Calibri" w:cs="Times New Roman" w:hint="eastAsia"/>
              </w:rPr>
              <w:t>26</w:t>
            </w:r>
            <w:r w:rsidRPr="00C43626">
              <w:rPr>
                <w:rFonts w:ascii="Calibri" w:eastAsia="宋体" w:hAnsi="Calibri" w:cs="Times New Roman" w:hint="eastAsia"/>
              </w:rPr>
              <w:t>分）：在满足第二挡的基础上，售后服务方案细化到位、标准量化，服务期限、响应时效全部量化，售后覆盖范围全面无遗漏，售后团队专职稳定、分工明确，具备完善的故障处理、回访跟进、质保维护、突发情况应急处置预案，方案针对性强、落地性强、保障程度高。</w:t>
            </w:r>
          </w:p>
          <w:p w:rsidR="00C43626" w:rsidRPr="00C43626" w:rsidRDefault="00C43626" w:rsidP="00C43626">
            <w:pPr>
              <w:jc w:val="left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二档（</w:t>
            </w:r>
            <w:r w:rsidRPr="00C43626">
              <w:rPr>
                <w:rFonts w:ascii="Calibri" w:eastAsia="宋体" w:hAnsi="Calibri" w:cs="Times New Roman" w:hint="eastAsia"/>
              </w:rPr>
              <w:t>16</w:t>
            </w:r>
            <w:r w:rsidRPr="00C43626">
              <w:rPr>
                <w:rFonts w:ascii="Calibri" w:eastAsia="宋体" w:hAnsi="Calibri" w:cs="Times New Roman" w:hint="eastAsia"/>
              </w:rPr>
              <w:t>分）：在满足第三挡的基础上，售后服务方案内容完善，条理清晰，服务期限明确，响应时效具体，售后服务范围覆盖本项目全部成果，售后团队配置完整，具备常规问题处置流程与应急保障措施，整体方案合理可行。</w:t>
            </w:r>
          </w:p>
          <w:p w:rsidR="00C43626" w:rsidRPr="00C43626" w:rsidRDefault="00C43626" w:rsidP="00C43626">
            <w:pPr>
              <w:jc w:val="left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三档（</w:t>
            </w:r>
            <w:r w:rsidRPr="00C43626">
              <w:rPr>
                <w:rFonts w:ascii="Calibri" w:eastAsia="宋体" w:hAnsi="Calibri" w:cs="Times New Roman" w:hint="eastAsia"/>
              </w:rPr>
              <w:t>6</w:t>
            </w:r>
            <w:r w:rsidRPr="00C43626">
              <w:rPr>
                <w:rFonts w:ascii="Calibri" w:eastAsia="宋体" w:hAnsi="Calibri" w:cs="Times New Roman" w:hint="eastAsia"/>
              </w:rPr>
              <w:t>分）：报价人提供的售后服务方案，包含服务期限、</w:t>
            </w:r>
            <w:proofErr w:type="gramStart"/>
            <w:r w:rsidRPr="00C43626">
              <w:rPr>
                <w:rFonts w:ascii="Calibri" w:eastAsia="宋体" w:hAnsi="Calibri" w:cs="Times New Roman" w:hint="eastAsia"/>
              </w:rPr>
              <w:t>基本响应</w:t>
            </w:r>
            <w:proofErr w:type="gramEnd"/>
            <w:r w:rsidRPr="00C43626">
              <w:rPr>
                <w:rFonts w:ascii="Calibri" w:eastAsia="宋体" w:hAnsi="Calibri" w:cs="Times New Roman" w:hint="eastAsia"/>
              </w:rPr>
              <w:t>机制、售后服务范围、售后人员配置、简单应急说明，满足项目基本售后要求。</w:t>
            </w:r>
          </w:p>
          <w:p w:rsidR="00C43626" w:rsidRPr="00C43626" w:rsidRDefault="00C43626" w:rsidP="00C43626">
            <w:pPr>
              <w:jc w:val="left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注：</w:t>
            </w:r>
            <w:r w:rsidRPr="00C43626">
              <w:rPr>
                <w:rFonts w:ascii="Calibri" w:eastAsia="宋体" w:hAnsi="Calibri" w:cs="Times New Roman" w:hint="eastAsia"/>
                <w:b/>
                <w:bCs/>
              </w:rPr>
              <w:t>报价人针对本项目提供售后服务方案，包含：售后服务期限、故障响应时间、售后服务范围、售后团队、应急管理等；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26</w:t>
            </w:r>
            <w:r w:rsidRPr="00C43626">
              <w:rPr>
                <w:rFonts w:ascii="Calibri" w:eastAsia="宋体" w:hAnsi="Calibri" w:cs="Times New Roman" w:hint="eastAsia"/>
              </w:rPr>
              <w:t>分</w:t>
            </w:r>
          </w:p>
        </w:tc>
      </w:tr>
      <w:tr w:rsidR="00C43626" w:rsidRPr="00C43626" w:rsidTr="00C43626">
        <w:trPr>
          <w:cantSplit/>
          <w:trHeight w:val="355"/>
          <w:jc w:val="center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lastRenderedPageBreak/>
              <w:t>3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商务分</w:t>
            </w:r>
          </w:p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(</w:t>
            </w:r>
            <w:r w:rsidRPr="00C43626">
              <w:rPr>
                <w:rFonts w:ascii="Calibri" w:eastAsia="宋体" w:hAnsi="Calibri" w:cs="Times New Roman" w:hint="eastAsia"/>
              </w:rPr>
              <w:t>满分</w:t>
            </w:r>
            <w:r w:rsidRPr="00C43626">
              <w:rPr>
                <w:rFonts w:ascii="Calibri" w:eastAsia="宋体" w:hAnsi="Calibri" w:cs="Times New Roman" w:hint="eastAsia"/>
              </w:rPr>
              <w:t>24</w:t>
            </w:r>
            <w:r w:rsidRPr="00C43626">
              <w:rPr>
                <w:rFonts w:ascii="Calibri" w:eastAsia="宋体" w:hAnsi="Calibri" w:cs="Times New Roman" w:hint="eastAsia"/>
              </w:rPr>
              <w:t>分）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同类业绩</w:t>
            </w:r>
          </w:p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6" w:rsidRPr="00C43626" w:rsidRDefault="00C43626" w:rsidP="00C43626">
            <w:pPr>
              <w:rPr>
                <w:rFonts w:ascii="Calibri" w:eastAsia="宋体" w:hAnsi="Calibri" w:cs="Times New Roman"/>
              </w:rPr>
            </w:pPr>
            <w:r w:rsidRPr="00C43626">
              <w:rPr>
                <w:rFonts w:ascii="宋体" w:eastAsia="宋体" w:hAnsi="宋体" w:cs="宋体" w:hint="eastAsia"/>
                <w:sz w:val="18"/>
                <w:szCs w:val="18"/>
              </w:rPr>
              <w:t>2023年1月1日以来至报价截止时间（以合同签订时间为准）止，</w:t>
            </w:r>
            <w:r w:rsidRPr="00C43626">
              <w:rPr>
                <w:rFonts w:ascii="Calibri" w:eastAsia="宋体" w:hAnsi="Calibri" w:cs="Times New Roman" w:hint="eastAsia"/>
              </w:rPr>
              <w:t>具有铸牢中华民族共同体意识教育同类项目业绩的，每提供</w:t>
            </w:r>
            <w:r w:rsidRPr="00C43626">
              <w:rPr>
                <w:rFonts w:ascii="Calibri" w:eastAsia="宋体" w:hAnsi="Calibri" w:cs="Times New Roman"/>
              </w:rPr>
              <w:t>1</w:t>
            </w:r>
            <w:r w:rsidRPr="00C43626">
              <w:rPr>
                <w:rFonts w:ascii="Calibri" w:eastAsia="宋体" w:hAnsi="Calibri" w:cs="Times New Roman" w:hint="eastAsia"/>
              </w:rPr>
              <w:t>个得</w:t>
            </w:r>
            <w:r w:rsidRPr="00C43626">
              <w:rPr>
                <w:rFonts w:ascii="Calibri" w:eastAsia="宋体" w:hAnsi="Calibri" w:cs="Times New Roman" w:hint="eastAsia"/>
              </w:rPr>
              <w:t>2</w:t>
            </w:r>
            <w:r w:rsidRPr="00C43626">
              <w:rPr>
                <w:rFonts w:ascii="Calibri" w:eastAsia="宋体" w:hAnsi="Calibri" w:cs="Times New Roman" w:hint="eastAsia"/>
              </w:rPr>
              <w:t>分，最高得</w:t>
            </w:r>
            <w:r w:rsidRPr="00C43626">
              <w:rPr>
                <w:rFonts w:ascii="Calibri" w:eastAsia="宋体" w:hAnsi="Calibri" w:cs="Times New Roman" w:hint="eastAsia"/>
              </w:rPr>
              <w:t>8</w:t>
            </w:r>
            <w:r w:rsidRPr="00C43626">
              <w:rPr>
                <w:rFonts w:ascii="Calibri" w:eastAsia="宋体" w:hAnsi="Calibri" w:cs="Times New Roman" w:hint="eastAsia"/>
              </w:rPr>
              <w:t>分。</w:t>
            </w:r>
          </w:p>
          <w:p w:rsidR="00C43626" w:rsidRPr="00C43626" w:rsidRDefault="00C43626" w:rsidP="00C43626">
            <w:pPr>
              <w:rPr>
                <w:rFonts w:ascii="Calibri" w:eastAsia="宋体" w:hAnsi="Calibri" w:cs="Times New Roman"/>
              </w:rPr>
            </w:pPr>
            <w:r w:rsidRPr="00C43626">
              <w:rPr>
                <w:rFonts w:ascii="宋体" w:eastAsia="宋体" w:hAnsi="宋体" w:cs="宋体" w:hint="eastAsia"/>
                <w:b/>
                <w:sz w:val="18"/>
                <w:szCs w:val="18"/>
              </w:rPr>
              <w:t>注：</w:t>
            </w:r>
            <w:r w:rsidRPr="00C4362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须提供清晰有效的合同扫描件(</w:t>
            </w:r>
            <w:proofErr w:type="gramStart"/>
            <w:r w:rsidRPr="00C4362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含服务</w:t>
            </w:r>
            <w:proofErr w:type="gramEnd"/>
            <w:r w:rsidRPr="00C4362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名称、服务内容、签名、签订合同时间），未提供、提供不全以及与本项目无关的合同不得分。如因提供材料不清晰导致被误读、漏读或者查找不到相关内容的，由此引发的后果由报价人自行承担。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8</w:t>
            </w:r>
            <w:r w:rsidRPr="00C43626">
              <w:rPr>
                <w:rFonts w:ascii="Calibri" w:eastAsia="宋体" w:hAnsi="Calibri" w:cs="Times New Roman" w:hint="eastAsia"/>
              </w:rPr>
              <w:t>分</w:t>
            </w:r>
          </w:p>
        </w:tc>
      </w:tr>
      <w:tr w:rsidR="00C43626" w:rsidRPr="00C43626" w:rsidTr="00C43626">
        <w:trPr>
          <w:cantSplit/>
          <w:trHeight w:val="355"/>
          <w:jc w:val="center"/>
        </w:trPr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获奖荣誉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6" w:rsidRPr="00C43626" w:rsidRDefault="00C43626" w:rsidP="00C43626">
            <w:pPr>
              <w:rPr>
                <w:rFonts w:ascii="Calibri" w:eastAsia="宋体" w:hAnsi="Calibri" w:cs="Times New Roman"/>
              </w:rPr>
            </w:pPr>
            <w:r w:rsidRPr="00C43626">
              <w:rPr>
                <w:rFonts w:ascii="宋体" w:eastAsia="宋体" w:hAnsi="宋体" w:cs="宋体" w:hint="eastAsia"/>
                <w:sz w:val="18"/>
                <w:szCs w:val="18"/>
              </w:rPr>
              <w:t>2023年1月1日以来至报价截止时间，</w:t>
            </w:r>
            <w:r w:rsidRPr="00C43626">
              <w:rPr>
                <w:rFonts w:ascii="Calibri" w:eastAsia="宋体" w:hAnsi="Calibri" w:cs="Times New Roman" w:hint="eastAsia"/>
              </w:rPr>
              <w:t>每提供</w:t>
            </w:r>
            <w:r w:rsidRPr="00C43626">
              <w:rPr>
                <w:rFonts w:ascii="Calibri" w:eastAsia="宋体" w:hAnsi="Calibri" w:cs="Times New Roman" w:hint="eastAsia"/>
              </w:rPr>
              <w:t>1</w:t>
            </w:r>
            <w:r w:rsidRPr="00C43626">
              <w:rPr>
                <w:rFonts w:ascii="Calibri" w:eastAsia="宋体" w:hAnsi="Calibri" w:cs="Times New Roman" w:hint="eastAsia"/>
              </w:rPr>
              <w:t>份与本项目采购内容类似的标志性成果服务获奖证明得</w:t>
            </w:r>
            <w:r w:rsidRPr="00C43626">
              <w:rPr>
                <w:rFonts w:ascii="Calibri" w:eastAsia="宋体" w:hAnsi="Calibri" w:cs="Times New Roman" w:hint="eastAsia"/>
              </w:rPr>
              <w:t xml:space="preserve"> 2 </w:t>
            </w:r>
            <w:r w:rsidRPr="00C43626">
              <w:rPr>
                <w:rFonts w:ascii="Calibri" w:eastAsia="宋体" w:hAnsi="Calibri" w:cs="Times New Roman" w:hint="eastAsia"/>
              </w:rPr>
              <w:t>分，满分</w:t>
            </w:r>
            <w:r w:rsidRPr="00C43626">
              <w:rPr>
                <w:rFonts w:ascii="Calibri" w:eastAsia="宋体" w:hAnsi="Calibri" w:cs="Times New Roman" w:hint="eastAsia"/>
              </w:rPr>
              <w:t>8</w:t>
            </w:r>
            <w:r w:rsidRPr="00C43626">
              <w:rPr>
                <w:rFonts w:ascii="Calibri" w:eastAsia="宋体" w:hAnsi="Calibri" w:cs="Times New Roman" w:hint="eastAsia"/>
              </w:rPr>
              <w:t>分。</w:t>
            </w:r>
          </w:p>
          <w:p w:rsidR="00C43626" w:rsidRPr="00C43626" w:rsidRDefault="00C43626" w:rsidP="00C43626">
            <w:pPr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  <w:b/>
                <w:bCs/>
              </w:rPr>
              <w:t>注：须提供服务合同复印件和获奖证明材料（获奖证书复印件或教育主管部门公示</w:t>
            </w:r>
            <w:proofErr w:type="gramStart"/>
            <w:r w:rsidRPr="00C43626">
              <w:rPr>
                <w:rFonts w:ascii="Calibri" w:eastAsia="宋体" w:hAnsi="Calibri" w:cs="Times New Roman" w:hint="eastAsia"/>
                <w:b/>
                <w:bCs/>
              </w:rPr>
              <w:t>截图含网址</w:t>
            </w:r>
            <w:proofErr w:type="gramEnd"/>
            <w:r w:rsidRPr="00C43626">
              <w:rPr>
                <w:rFonts w:ascii="Calibri" w:eastAsia="宋体" w:hAnsi="Calibri" w:cs="Times New Roman" w:hint="eastAsia"/>
                <w:b/>
                <w:bCs/>
              </w:rPr>
              <w:t>）并加盖报价人公章，未提供或提供资料不全不得分。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8</w:t>
            </w:r>
            <w:r w:rsidRPr="00C43626">
              <w:rPr>
                <w:rFonts w:ascii="Calibri" w:eastAsia="宋体" w:hAnsi="Calibri" w:cs="Times New Roman" w:hint="eastAsia"/>
              </w:rPr>
              <w:t>分</w:t>
            </w:r>
          </w:p>
        </w:tc>
      </w:tr>
      <w:tr w:rsidR="00C43626" w:rsidRPr="00C43626" w:rsidTr="00C43626">
        <w:trPr>
          <w:cantSplit/>
          <w:trHeight w:val="355"/>
          <w:jc w:val="center"/>
        </w:trPr>
        <w:tc>
          <w:tcPr>
            <w:tcW w:w="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专家资质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26" w:rsidRPr="00C43626" w:rsidRDefault="00C43626" w:rsidP="00C43626">
            <w:pPr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报价人为本项目提供具有教育学、民族学、马克思主义理论、思想政治教育等相关专业</w:t>
            </w:r>
            <w:proofErr w:type="gramStart"/>
            <w:r w:rsidRPr="00C43626">
              <w:rPr>
                <w:rFonts w:ascii="Calibri" w:eastAsia="宋体" w:hAnsi="Calibri" w:cs="Times New Roman" w:hint="eastAsia"/>
              </w:rPr>
              <w:t>背景副</w:t>
            </w:r>
            <w:proofErr w:type="gramEnd"/>
            <w:r w:rsidRPr="00C43626">
              <w:rPr>
                <w:rFonts w:ascii="Calibri" w:eastAsia="宋体" w:hAnsi="Calibri" w:cs="Times New Roman" w:hint="eastAsia"/>
              </w:rPr>
              <w:t>高级及以上职称专家进行指导服务，每提供一位得</w:t>
            </w:r>
            <w:r w:rsidRPr="00C43626">
              <w:rPr>
                <w:rFonts w:ascii="Calibri" w:eastAsia="宋体" w:hAnsi="Calibri" w:cs="Times New Roman" w:hint="eastAsia"/>
              </w:rPr>
              <w:t>2</w:t>
            </w:r>
            <w:r w:rsidRPr="00C43626">
              <w:rPr>
                <w:rFonts w:ascii="Calibri" w:eastAsia="宋体" w:hAnsi="Calibri" w:cs="Times New Roman" w:hint="eastAsia"/>
              </w:rPr>
              <w:t>分，满分</w:t>
            </w:r>
            <w:r w:rsidRPr="00C43626">
              <w:rPr>
                <w:rFonts w:ascii="Calibri" w:eastAsia="宋体" w:hAnsi="Calibri" w:cs="Times New Roman" w:hint="eastAsia"/>
              </w:rPr>
              <w:t>8</w:t>
            </w:r>
            <w:r w:rsidRPr="00C43626">
              <w:rPr>
                <w:rFonts w:ascii="Calibri" w:eastAsia="宋体" w:hAnsi="Calibri" w:cs="Times New Roman" w:hint="eastAsia"/>
              </w:rPr>
              <w:t>分。</w:t>
            </w:r>
          </w:p>
          <w:p w:rsidR="00C43626" w:rsidRPr="00C43626" w:rsidRDefault="00C43626" w:rsidP="00C43626">
            <w:pPr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  <w:b/>
                <w:bCs/>
              </w:rPr>
              <w:t>注：须提供专家职称证明复印件加盖报价人公章，提供资料不全不得分。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8</w:t>
            </w:r>
            <w:r w:rsidRPr="00C43626">
              <w:rPr>
                <w:rFonts w:ascii="Calibri" w:eastAsia="宋体" w:hAnsi="Calibri" w:cs="Times New Roman" w:hint="eastAsia"/>
              </w:rPr>
              <w:t>分</w:t>
            </w:r>
          </w:p>
        </w:tc>
      </w:tr>
      <w:tr w:rsidR="00C43626" w:rsidRPr="00C43626" w:rsidTr="00C570FD">
        <w:trPr>
          <w:cantSplit/>
          <w:trHeight w:val="449"/>
          <w:jc w:val="center"/>
        </w:trPr>
        <w:tc>
          <w:tcPr>
            <w:tcW w:w="103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626" w:rsidRPr="00C43626" w:rsidRDefault="00C43626" w:rsidP="00C43626">
            <w:pPr>
              <w:jc w:val="center"/>
              <w:rPr>
                <w:rFonts w:ascii="Calibri" w:eastAsia="宋体" w:hAnsi="Calibri" w:cs="Times New Roman"/>
              </w:rPr>
            </w:pPr>
            <w:r w:rsidRPr="00C43626">
              <w:rPr>
                <w:rFonts w:ascii="Calibri" w:eastAsia="宋体" w:hAnsi="Calibri" w:cs="Times New Roman" w:hint="eastAsia"/>
              </w:rPr>
              <w:t>总得分</w:t>
            </w:r>
            <w:r w:rsidRPr="00C43626">
              <w:rPr>
                <w:rFonts w:ascii="Calibri" w:eastAsia="宋体" w:hAnsi="Calibri" w:cs="Times New Roman" w:hint="eastAsia"/>
              </w:rPr>
              <w:t>=1+2+3</w:t>
            </w:r>
          </w:p>
        </w:tc>
      </w:tr>
    </w:tbl>
    <w:p w:rsidR="00DF67AF" w:rsidRPr="00C43626" w:rsidRDefault="00DF67AF" w:rsidP="00C43626"/>
    <w:sectPr w:rsidR="00DF67AF" w:rsidRPr="00C43626" w:rsidSect="00B04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14272"/>
    <w:multiLevelType w:val="multilevel"/>
    <w:tmpl w:val="1F3142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仿宋" w:eastAsia="仿宋" w:hAnsi="仿宋" w:cs="宋体"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ascii="仿宋" w:eastAsia="仿宋" w:hAnsi="仿宋" w:cs="宋体"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2A5A"/>
    <w:rsid w:val="000B2A5A"/>
    <w:rsid w:val="00B0419A"/>
    <w:rsid w:val="00C43626"/>
    <w:rsid w:val="00DF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9A"/>
    <w:pPr>
      <w:widowControl w:val="0"/>
      <w:jc w:val="both"/>
    </w:pPr>
  </w:style>
  <w:style w:type="paragraph" w:styleId="4">
    <w:name w:val="heading 4"/>
    <w:basedOn w:val="a"/>
    <w:next w:val="a"/>
    <w:link w:val="4Char"/>
    <w:unhideWhenUsed/>
    <w:qFormat/>
    <w:rsid w:val="000B2A5A"/>
    <w:pPr>
      <w:numPr>
        <w:ilvl w:val="3"/>
        <w:numId w:val="1"/>
      </w:numPr>
      <w:spacing w:before="280" w:after="290" w:line="372" w:lineRule="auto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rsid w:val="000B2A5A"/>
    <w:rPr>
      <w:sz w:val="28"/>
    </w:rPr>
  </w:style>
  <w:style w:type="paragraph" w:styleId="a3">
    <w:name w:val="Body Text"/>
    <w:basedOn w:val="a"/>
    <w:link w:val="Char"/>
    <w:uiPriority w:val="99"/>
    <w:unhideWhenUsed/>
    <w:qFormat/>
    <w:rsid w:val="000B2A5A"/>
    <w:pPr>
      <w:spacing w:after="120"/>
    </w:pPr>
  </w:style>
  <w:style w:type="character" w:customStyle="1" w:styleId="Char">
    <w:name w:val="正文文本 Char"/>
    <w:basedOn w:val="a0"/>
    <w:link w:val="a3"/>
    <w:uiPriority w:val="99"/>
    <w:qFormat/>
    <w:rsid w:val="000B2A5A"/>
  </w:style>
  <w:style w:type="paragraph" w:customStyle="1" w:styleId="0">
    <w:name w:val="正文0"/>
    <w:basedOn w:val="a"/>
    <w:qFormat/>
    <w:rsid w:val="000B2A5A"/>
    <w:pPr>
      <w:autoSpaceDE w:val="0"/>
      <w:autoSpaceDN w:val="0"/>
      <w:adjustRightInd w:val="0"/>
      <w:spacing w:before="240" w:after="60" w:line="360" w:lineRule="atLeast"/>
    </w:pPr>
    <w:rPr>
      <w:rFonts w:ascii="Times New Roman" w:eastAsia="宋体" w:hAnsi="Times New Roman" w:cs="Times New Roman"/>
      <w:b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215</Words>
  <Characters>1226</Characters>
  <Application>Microsoft Office Word</Application>
  <DocSecurity>0</DocSecurity>
  <Lines>10</Lines>
  <Paragraphs>2</Paragraphs>
  <ScaleCrop>false</ScaleCrop>
  <Company>Microsoft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dc:description/>
  <cp:lastModifiedBy>KW</cp:lastModifiedBy>
  <cp:revision>3</cp:revision>
  <dcterms:created xsi:type="dcterms:W3CDTF">2026-09-03T02:59:00Z</dcterms:created>
  <dcterms:modified xsi:type="dcterms:W3CDTF">2026-09-03T03:11:00Z</dcterms:modified>
</cp:coreProperties>
</file>