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A5A" w:rsidRDefault="000B2A5A" w:rsidP="000B2A5A">
      <w:pPr>
        <w:spacing w:line="360" w:lineRule="auto"/>
        <w:jc w:val="center"/>
        <w:rPr>
          <w:rFonts w:asciiTheme="minorEastAsia" w:hAnsiTheme="minorEastAsia" w:cstheme="minorEastAsia"/>
          <w:sz w:val="22"/>
        </w:rPr>
      </w:pPr>
      <w:r>
        <w:rPr>
          <w:rFonts w:asciiTheme="minorEastAsia" w:hAnsiTheme="minorEastAsia" w:cstheme="minorEastAsia" w:hint="eastAsia"/>
          <w:b/>
          <w:sz w:val="28"/>
        </w:rPr>
        <w:t>评审办法和评分标准</w:t>
      </w:r>
    </w:p>
    <w:p w:rsidR="000B2A5A" w:rsidRDefault="000B2A5A" w:rsidP="000B2A5A">
      <w:pPr>
        <w:pStyle w:val="a3"/>
        <w:spacing w:line="360" w:lineRule="auto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一、评审原则</w:t>
      </w:r>
    </w:p>
    <w:p w:rsidR="000B2A5A" w:rsidRDefault="000B2A5A" w:rsidP="000B2A5A">
      <w:pPr>
        <w:pStyle w:val="a3"/>
        <w:spacing w:line="360" w:lineRule="auto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（一）评委构成：本项目的评委分别由依法组成的评审专家3人或以上单数构成。</w:t>
      </w:r>
    </w:p>
    <w:p w:rsidR="000B2A5A" w:rsidRDefault="000B2A5A" w:rsidP="000B2A5A">
      <w:pPr>
        <w:pStyle w:val="a3"/>
        <w:spacing w:line="360" w:lineRule="auto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（二）评审依据：评委将以询价采购公告为评审依据，对报价人的价格、同类业绩、售后服务及体系、商务响应情况、内容制作方案等5个方面内容按百分制打分。</w:t>
      </w:r>
    </w:p>
    <w:p w:rsidR="000B2A5A" w:rsidRDefault="000B2A5A" w:rsidP="000B2A5A">
      <w:pPr>
        <w:pStyle w:val="a3"/>
        <w:spacing w:line="360" w:lineRule="auto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二、评定方法</w:t>
      </w:r>
    </w:p>
    <w:p w:rsidR="000B2A5A" w:rsidRDefault="000B2A5A" w:rsidP="000B2A5A">
      <w:pPr>
        <w:pStyle w:val="a3"/>
        <w:spacing w:line="360" w:lineRule="auto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（一）对</w:t>
      </w:r>
      <w:proofErr w:type="gramStart"/>
      <w:r>
        <w:rPr>
          <w:rFonts w:asciiTheme="minorEastAsia" w:hAnsiTheme="minorEastAsia" w:cstheme="minorEastAsia" w:hint="eastAsia"/>
        </w:rPr>
        <w:t>进入详评的</w:t>
      </w:r>
      <w:proofErr w:type="gramEnd"/>
      <w:r>
        <w:rPr>
          <w:rFonts w:asciiTheme="minorEastAsia" w:hAnsiTheme="minorEastAsia" w:cstheme="minorEastAsia" w:hint="eastAsia"/>
        </w:rPr>
        <w:t>，采用百分制综合评分法。</w:t>
      </w:r>
    </w:p>
    <w:p w:rsidR="000B2A5A" w:rsidRDefault="000B2A5A" w:rsidP="000B2A5A">
      <w:pPr>
        <w:pStyle w:val="a3"/>
        <w:spacing w:line="360" w:lineRule="auto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（二）计分办法(按四舍五入取至百分位)：</w:t>
      </w:r>
    </w:p>
    <w:tbl>
      <w:tblPr>
        <w:tblW w:w="10112" w:type="dxa"/>
        <w:jc w:val="center"/>
        <w:tblInd w:w="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50"/>
        <w:gridCol w:w="1418"/>
        <w:gridCol w:w="1548"/>
        <w:gridCol w:w="6180"/>
        <w:gridCol w:w="716"/>
      </w:tblGrid>
      <w:tr w:rsidR="000B2A5A" w:rsidTr="000B2A5A">
        <w:trPr>
          <w:cantSplit/>
          <w:trHeight w:val="552"/>
          <w:jc w:val="center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5A" w:rsidRDefault="000B2A5A" w:rsidP="00961BF9">
            <w:pPr>
              <w:spacing w:line="360" w:lineRule="auto"/>
              <w:jc w:val="center"/>
              <w:rPr>
                <w:rFonts w:asciiTheme="minorEastAsia" w:hAnsiTheme="minorEastAsia"/>
                <w:b/>
                <w:bCs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 w:val="22"/>
                <w:szCs w:val="21"/>
              </w:rPr>
              <w:t>序号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5A" w:rsidRDefault="000B2A5A" w:rsidP="00961BF9">
            <w:pPr>
              <w:spacing w:line="360" w:lineRule="auto"/>
              <w:rPr>
                <w:rFonts w:asciiTheme="minorEastAsia" w:hAnsiTheme="minorEastAsia"/>
                <w:b/>
                <w:bCs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 w:val="22"/>
                <w:szCs w:val="21"/>
              </w:rPr>
              <w:t>评分指标项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5A" w:rsidRDefault="000B2A5A" w:rsidP="00961BF9">
            <w:pPr>
              <w:spacing w:line="360" w:lineRule="auto"/>
              <w:ind w:firstLine="562"/>
              <w:jc w:val="center"/>
              <w:rPr>
                <w:rFonts w:asciiTheme="minorEastAsia" w:hAnsiTheme="minorEastAsia"/>
                <w:b/>
                <w:bCs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 w:val="22"/>
                <w:szCs w:val="21"/>
              </w:rPr>
              <w:t>评议内容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5A" w:rsidRDefault="000B2A5A" w:rsidP="00961BF9">
            <w:pPr>
              <w:spacing w:line="360" w:lineRule="auto"/>
              <w:rPr>
                <w:rFonts w:asciiTheme="minorEastAsia" w:hAnsiTheme="minorEastAsia"/>
                <w:b/>
                <w:bCs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 w:val="22"/>
                <w:szCs w:val="21"/>
              </w:rPr>
              <w:t>分值</w:t>
            </w:r>
          </w:p>
        </w:tc>
      </w:tr>
      <w:tr w:rsidR="000B2A5A" w:rsidTr="000B2A5A">
        <w:trPr>
          <w:cantSplit/>
          <w:trHeight w:val="750"/>
          <w:jc w:val="center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5A" w:rsidRDefault="000B2A5A" w:rsidP="00961BF9">
            <w:pPr>
              <w:widowControl/>
              <w:spacing w:line="360" w:lineRule="auto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A5A" w:rsidRDefault="000B2A5A" w:rsidP="000B2A5A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价格分</w:t>
            </w:r>
          </w:p>
          <w:p w:rsidR="000B2A5A" w:rsidRDefault="000B2A5A" w:rsidP="000B2A5A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（满分20分）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A5A" w:rsidRDefault="000B2A5A" w:rsidP="000B2A5A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/>
                <w:b/>
                <w:bCs/>
                <w:kern w:val="0"/>
                <w:szCs w:val="21"/>
              </w:rPr>
              <w:t>报价价格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5A" w:rsidRDefault="000B2A5A" w:rsidP="00961BF9">
            <w:pPr>
              <w:spacing w:line="360" w:lineRule="auto"/>
              <w:jc w:val="left"/>
              <w:rPr>
                <w:rFonts w:ascii="宋体" w:hAnsi="宋体"/>
                <w:spacing w:val="-2"/>
                <w:kern w:val="0"/>
                <w:szCs w:val="21"/>
              </w:rPr>
            </w:pPr>
            <w:r>
              <w:rPr>
                <w:rFonts w:ascii="宋体" w:hAnsi="宋体" w:hint="eastAsia"/>
                <w:spacing w:val="-2"/>
                <w:kern w:val="0"/>
                <w:szCs w:val="21"/>
              </w:rPr>
              <w:t>报价得分=（基准价/最后报价）×20分</w:t>
            </w:r>
          </w:p>
          <w:p w:rsidR="000B2A5A" w:rsidRDefault="000B2A5A" w:rsidP="00961BF9">
            <w:pPr>
              <w:spacing w:line="360" w:lineRule="auto"/>
              <w:jc w:val="left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spacing w:val="-2"/>
                <w:kern w:val="0"/>
                <w:szCs w:val="21"/>
              </w:rPr>
              <w:t>注：评标基准价为满足报价文件要求且报价价格最低的报价，计算分数时四舍五入取小数点后两位</w:t>
            </w:r>
            <w:r>
              <w:rPr>
                <w:rFonts w:ascii="宋体" w:hAnsi="宋体" w:hint="eastAsia"/>
                <w:b/>
                <w:bCs/>
                <w:szCs w:val="21"/>
              </w:rPr>
              <w:t>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A5A" w:rsidRDefault="000B2A5A" w:rsidP="000B2A5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20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</w:tr>
      <w:tr w:rsidR="000B2A5A" w:rsidTr="000B2A5A">
        <w:trPr>
          <w:cantSplit/>
          <w:trHeight w:val="1211"/>
          <w:jc w:val="center"/>
        </w:trPr>
        <w:tc>
          <w:tcPr>
            <w:tcW w:w="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A5A" w:rsidRDefault="000B2A5A" w:rsidP="00961BF9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2A5A" w:rsidRDefault="000B2A5A" w:rsidP="000B2A5A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技术分</w:t>
            </w:r>
          </w:p>
          <w:p w:rsidR="000B2A5A" w:rsidRDefault="000B2A5A" w:rsidP="000B2A5A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</w:rPr>
              <w:t>满分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60 分）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2A5A" w:rsidRPr="000B2A5A" w:rsidRDefault="000B2A5A" w:rsidP="000B2A5A">
            <w:pPr>
              <w:pStyle w:val="0"/>
              <w:adjustRightInd/>
              <w:spacing w:before="0" w:after="0" w:line="360" w:lineRule="auto"/>
              <w:jc w:val="center"/>
              <w:rPr>
                <w:rFonts w:asciiTheme="majorEastAsia" w:eastAsiaTheme="majorEastAsia" w:hAnsiTheme="majorEastAsia" w:cstheme="majorEastAsia"/>
                <w:kern w:val="2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2"/>
                <w:sz w:val="21"/>
                <w:szCs w:val="21"/>
              </w:rPr>
              <w:t>2.1项目理解与需求分析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A5A" w:rsidRDefault="000B2A5A" w:rsidP="00961BF9">
            <w:pPr>
              <w:pStyle w:val="a3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一档（</w:t>
            </w:r>
            <w:r>
              <w:rPr>
                <w:rFonts w:ascii="Times New Roman" w:hAnsi="Times New Roman" w:cs="Times New Roman"/>
                <w:szCs w:val="21"/>
              </w:rPr>
              <w:t>15</w:t>
            </w:r>
            <w:r>
              <w:rPr>
                <w:rFonts w:ascii="Times New Roman" w:hAnsi="Times New Roman" w:cs="Times New Roman"/>
                <w:szCs w:val="21"/>
              </w:rPr>
              <w:t>分）：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对</w:t>
            </w:r>
            <w:r>
              <w:rPr>
                <w:rFonts w:hint="eastAsia"/>
              </w:rPr>
              <w:t>本项目的内容领域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背景、岗位能力图谱建设目的理解深刻，对学校专业建设与行业标准衔接需求分析透彻，问题把握精准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；</w:t>
            </w:r>
          </w:p>
          <w:p w:rsidR="000B2A5A" w:rsidRDefault="000B2A5A" w:rsidP="00961BF9">
            <w:pPr>
              <w:pStyle w:val="a3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二档（</w:t>
            </w:r>
            <w:r>
              <w:rPr>
                <w:rFonts w:ascii="Times New Roman" w:hAnsi="Times New Roman" w:cs="Times New Roman"/>
                <w:szCs w:val="21"/>
              </w:rPr>
              <w:t>10</w:t>
            </w:r>
            <w:r>
              <w:rPr>
                <w:rFonts w:ascii="Times New Roman" w:hAnsi="Times New Roman" w:cs="Times New Roman"/>
                <w:szCs w:val="21"/>
              </w:rPr>
              <w:t>分）：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对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本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项目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的内容领域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背景和需求有较好理解，能基本把握学校专业建设需求方向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；</w:t>
            </w:r>
          </w:p>
          <w:p w:rsidR="000B2A5A" w:rsidRDefault="000B2A5A" w:rsidP="00961BF9">
            <w:pPr>
              <w:pStyle w:val="a3"/>
              <w:rPr>
                <w:rFonts w:ascii="Times New Roman" w:eastAsiaTheme="majorEastAsia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三档（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分）：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对项目需求理解较为浅显，分析不够深入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2A5A" w:rsidRDefault="000B2A5A" w:rsidP="000B2A5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15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</w:tr>
      <w:tr w:rsidR="000B2A5A" w:rsidTr="000B2A5A">
        <w:trPr>
          <w:cantSplit/>
          <w:trHeight w:val="1211"/>
          <w:jc w:val="center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A5A" w:rsidRDefault="000B2A5A" w:rsidP="00961BF9">
            <w:pPr>
              <w:spacing w:line="360" w:lineRule="auto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2A5A" w:rsidRDefault="000B2A5A" w:rsidP="00961BF9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2A5A" w:rsidRDefault="000B2A5A" w:rsidP="000B2A5A">
            <w:pPr>
              <w:pStyle w:val="0"/>
              <w:adjustRightInd/>
              <w:spacing w:before="0" w:after="0" w:line="360" w:lineRule="auto"/>
              <w:jc w:val="center"/>
              <w:rPr>
                <w:rFonts w:asciiTheme="majorEastAsia" w:eastAsiaTheme="majorEastAsia" w:hAnsiTheme="majorEastAsia" w:cstheme="majorEastAsia"/>
                <w:kern w:val="2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2"/>
                <w:sz w:val="21"/>
                <w:szCs w:val="21"/>
              </w:rPr>
              <w:t>2.2 项目实施方案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A5A" w:rsidRDefault="000B2A5A" w:rsidP="00961BF9">
            <w:pPr>
              <w:pStyle w:val="a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一档（</w:t>
            </w:r>
            <w:r>
              <w:rPr>
                <w:rFonts w:ascii="Times New Roman" w:hAnsi="Times New Roman" w:cs="Times New Roman"/>
                <w:szCs w:val="21"/>
              </w:rPr>
              <w:t xml:space="preserve">25 </w:t>
            </w:r>
            <w:r>
              <w:rPr>
                <w:rFonts w:ascii="Times New Roman" w:hAnsi="Times New Roman" w:cs="Times New Roman"/>
                <w:szCs w:val="21"/>
              </w:rPr>
              <w:t>分）：满足二档的情况下，实施方案详实，方案能清楚的表明对本项目的熟悉程度，保证项目实施的技术力量安排充足，技术服务服务内容和措施完善，安装、调试、验收方法或方案同比更完善有效、更优化、切实可行的，拟投入实施人员不少于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人，配置有组织架构图</w:t>
            </w:r>
            <w:r>
              <w:rPr>
                <w:rFonts w:ascii="Times New Roman" w:hAnsi="Times New Roman" w:cs="Times New Roman" w:hint="eastAsia"/>
                <w:szCs w:val="21"/>
              </w:rPr>
              <w:t>，且项目负责人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具有高级职称或同等专业水平，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10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年以上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锂电或有色金属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行业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/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职业教育研究经验，曾主持完成省级及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以上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教育教学改革或行业标准研制项目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，项目成员具有本项目的内容相关领域背景</w:t>
            </w:r>
            <w:r>
              <w:rPr>
                <w:rFonts w:ascii="Times New Roman" w:hAnsi="Times New Roman" w:cs="Times New Roman"/>
                <w:szCs w:val="21"/>
              </w:rPr>
              <w:t>。</w:t>
            </w:r>
          </w:p>
          <w:p w:rsidR="000B2A5A" w:rsidRDefault="000B2A5A" w:rsidP="00961BF9">
            <w:pPr>
              <w:pStyle w:val="a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二档（</w:t>
            </w:r>
            <w:r>
              <w:rPr>
                <w:rFonts w:ascii="Times New Roman" w:hAnsi="Times New Roman" w:cs="Times New Roman"/>
                <w:szCs w:val="21"/>
              </w:rPr>
              <w:t xml:space="preserve">15 </w:t>
            </w:r>
            <w:r>
              <w:rPr>
                <w:rFonts w:ascii="Times New Roman" w:hAnsi="Times New Roman" w:cs="Times New Roman"/>
                <w:szCs w:val="21"/>
              </w:rPr>
              <w:t>分）：满足三档的情况下，实施方案合理，实施方案设计较为完整，有切实合理的安装进度安排，安装调试方案和验收措施合理，安全保密管理措施比较完善，项目管理制度和方法严谨，拟投入实施人员不少于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人，配置有组织架构图</w:t>
            </w:r>
            <w:r>
              <w:rPr>
                <w:rFonts w:ascii="Times New Roman" w:hAnsi="Times New Roman" w:cs="Times New Roman" w:hint="eastAsia"/>
                <w:szCs w:val="21"/>
              </w:rPr>
              <w:t>，且项目负责人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具有副高级职称或同等专业水平，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8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年以上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锂电或有色金属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行业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/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职业教育研究经验，曾主持完成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市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级及以上教育教学改革或行业标准研制项目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，项目成员具有本项目的内容相关领域背景</w:t>
            </w:r>
            <w:r>
              <w:rPr>
                <w:rFonts w:ascii="Times New Roman" w:hAnsi="Times New Roman" w:cs="Times New Roman"/>
                <w:szCs w:val="21"/>
              </w:rPr>
              <w:t>。</w:t>
            </w:r>
          </w:p>
          <w:p w:rsidR="000B2A5A" w:rsidRDefault="000B2A5A" w:rsidP="00961BF9">
            <w:pPr>
              <w:pStyle w:val="a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三档（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分）：实施方案简单，措施基本符合项目实施需求，具备安全保密管理措施，保证项目实施的技术力量安排基本满足要求，技术服务内容和措施同比一般。</w:t>
            </w:r>
          </w:p>
          <w:p w:rsidR="000B2A5A" w:rsidRDefault="000B2A5A" w:rsidP="00961BF9">
            <w:pPr>
              <w:pStyle w:val="a3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注：报价时提供截止报价之日前连续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3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Cs w:val="21"/>
              </w:rPr>
              <w:t>个月实施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Cs w:val="21"/>
              </w:rPr>
              <w:t>人员在报价单位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Cs w:val="21"/>
              </w:rPr>
              <w:t>社保证明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Cs w:val="21"/>
              </w:rPr>
              <w:t>文件加盖单位公章；未提供方案或提供的内容与本项目无关的不得分。如因提供材料不清晰导致被误读、漏读或者查找不到相关内容的，由此引发的后果由报价人自行承担。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2A5A" w:rsidRDefault="000B2A5A" w:rsidP="000B2A5A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25分</w:t>
            </w:r>
          </w:p>
        </w:tc>
      </w:tr>
      <w:tr w:rsidR="000B2A5A" w:rsidTr="000B2A5A">
        <w:trPr>
          <w:cantSplit/>
          <w:trHeight w:val="1211"/>
          <w:jc w:val="center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A5A" w:rsidRDefault="000B2A5A" w:rsidP="00961BF9">
            <w:pPr>
              <w:spacing w:line="360" w:lineRule="auto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2A5A" w:rsidRDefault="000B2A5A" w:rsidP="00961BF9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2A5A" w:rsidRDefault="000B2A5A" w:rsidP="000B2A5A">
            <w:pPr>
              <w:pStyle w:val="0"/>
              <w:adjustRightInd/>
              <w:spacing w:before="0" w:after="0" w:line="360" w:lineRule="auto"/>
              <w:jc w:val="center"/>
              <w:rPr>
                <w:rFonts w:asciiTheme="majorEastAsia" w:eastAsiaTheme="majorEastAsia" w:hAnsiTheme="majorEastAsia" w:cstheme="majorEastAsia"/>
                <w:kern w:val="2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2"/>
                <w:sz w:val="21"/>
                <w:szCs w:val="21"/>
              </w:rPr>
              <w:t>2.3 方案承诺书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A5A" w:rsidRDefault="000B2A5A" w:rsidP="00961BF9">
            <w:pPr>
              <w:pStyle w:val="a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一档（</w:t>
            </w:r>
            <w:r>
              <w:rPr>
                <w:rFonts w:ascii="Times New Roman" w:hAnsi="Times New Roman" w:cs="Times New Roman"/>
                <w:szCs w:val="21"/>
              </w:rPr>
              <w:t>20</w:t>
            </w:r>
            <w:r>
              <w:rPr>
                <w:rFonts w:ascii="Times New Roman" w:hAnsi="Times New Roman" w:cs="Times New Roman"/>
                <w:szCs w:val="21"/>
              </w:rPr>
              <w:t>分）：</w:t>
            </w:r>
            <w:r>
              <w:rPr>
                <w:rFonts w:ascii="Times New Roman" w:hAnsi="Times New Roman" w:cs="Times New Roman" w:hint="eastAsia"/>
                <w:szCs w:val="21"/>
              </w:rPr>
              <w:t>承诺书承诺组织的图谱论证会有不少于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名国家级的职业教育领域专家参加。承诺组织的图谱论证会至少有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名有锂电及有色金属领域行业专家或至少有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名锂电及有色金属企业专家参加。</w:t>
            </w:r>
          </w:p>
          <w:p w:rsidR="000B2A5A" w:rsidRDefault="000B2A5A" w:rsidP="00961BF9">
            <w:pPr>
              <w:pStyle w:val="a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二档（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分）：</w:t>
            </w:r>
            <w:r>
              <w:rPr>
                <w:rFonts w:ascii="Times New Roman" w:hAnsi="Times New Roman" w:cs="Times New Roman" w:hint="eastAsia"/>
                <w:szCs w:val="21"/>
              </w:rPr>
              <w:t>承诺组织的图谱论证会有至少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名省部级以上的职业教育领域专家参加，并承诺组织的图谱论证会至少有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名有锂电及有色金属领域行业专家或至少有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名项目相关领域企业专家参加。</w:t>
            </w:r>
          </w:p>
          <w:p w:rsidR="000B2A5A" w:rsidRDefault="000B2A5A" w:rsidP="00961BF9">
            <w:pPr>
              <w:pStyle w:val="a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注：未提供方案</w:t>
            </w:r>
            <w:r>
              <w:rPr>
                <w:rFonts w:ascii="Times New Roman" w:hAnsi="Times New Roman" w:cs="Times New Roman" w:hint="eastAsia"/>
                <w:szCs w:val="21"/>
              </w:rPr>
              <w:t>承诺书</w:t>
            </w:r>
            <w:r>
              <w:rPr>
                <w:rFonts w:ascii="Times New Roman" w:hAnsi="Times New Roman" w:cs="Times New Roman"/>
                <w:szCs w:val="21"/>
              </w:rPr>
              <w:t>或提供的内容与本项目</w:t>
            </w:r>
            <w:r>
              <w:rPr>
                <w:rFonts w:ascii="Times New Roman" w:hAnsi="Times New Roman" w:cs="Times New Roman" w:hint="eastAsia"/>
                <w:szCs w:val="21"/>
              </w:rPr>
              <w:t>内容</w:t>
            </w:r>
            <w:r>
              <w:rPr>
                <w:rFonts w:ascii="Times New Roman" w:hAnsi="Times New Roman" w:cs="Times New Roman"/>
                <w:szCs w:val="21"/>
              </w:rPr>
              <w:t>无关的不得分。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2A5A" w:rsidRDefault="000B2A5A" w:rsidP="000B2A5A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20分</w:t>
            </w:r>
          </w:p>
        </w:tc>
      </w:tr>
      <w:tr w:rsidR="000B2A5A" w:rsidTr="000B2A5A">
        <w:trPr>
          <w:cantSplit/>
          <w:trHeight w:val="355"/>
          <w:jc w:val="center"/>
        </w:trPr>
        <w:tc>
          <w:tcPr>
            <w:tcW w:w="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A5A" w:rsidRDefault="000B2A5A" w:rsidP="00961BF9">
            <w:pPr>
              <w:pStyle w:val="0"/>
              <w:adjustRightInd/>
              <w:spacing w:before="0" w:after="0" w:line="360" w:lineRule="auto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2"/>
                <w:sz w:val="21"/>
                <w:szCs w:val="21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2A5A" w:rsidRDefault="000B2A5A" w:rsidP="000B2A5A">
            <w:pPr>
              <w:pStyle w:val="0"/>
              <w:adjustRightInd/>
              <w:spacing w:before="0" w:after="0"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2"/>
                <w:sz w:val="21"/>
                <w:szCs w:val="21"/>
              </w:rPr>
              <w:t>商务分</w:t>
            </w:r>
          </w:p>
          <w:p w:rsidR="000B2A5A" w:rsidRDefault="000B2A5A" w:rsidP="000B2A5A">
            <w:pPr>
              <w:pStyle w:val="0"/>
              <w:adjustRightInd/>
              <w:spacing w:before="0" w:after="0"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2"/>
                <w:sz w:val="21"/>
                <w:szCs w:val="21"/>
              </w:rPr>
              <w:t>(</w:t>
            </w:r>
            <w:r>
              <w:rPr>
                <w:rFonts w:ascii="宋体" w:hAnsi="宋体" w:hint="eastAsia"/>
                <w:bCs/>
                <w:sz w:val="22"/>
                <w:szCs w:val="21"/>
              </w:rPr>
              <w:t>满分</w:t>
            </w:r>
            <w:r>
              <w:rPr>
                <w:rFonts w:ascii="宋体" w:hAnsi="宋体" w:cs="宋体" w:hint="eastAsia"/>
                <w:kern w:val="2"/>
                <w:sz w:val="20"/>
                <w:szCs w:val="21"/>
              </w:rPr>
              <w:t>20分）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2A5A" w:rsidRPr="000B2A5A" w:rsidRDefault="000B2A5A" w:rsidP="000B2A5A">
            <w:pPr>
              <w:pStyle w:val="a3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3.1</w:t>
            </w:r>
            <w:r>
              <w:rPr>
                <w:rFonts w:hint="eastAsia"/>
                <w:b/>
                <w:bCs/>
              </w:rPr>
              <w:t>同类业绩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5A" w:rsidRDefault="000B2A5A" w:rsidP="00961BF9">
            <w:pPr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szCs w:val="21"/>
              </w:rPr>
              <w:t>1.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报价人近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五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年内（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2021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年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1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月至今）主持完成的锂电或有色金属领域相关的专业标准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/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课程标准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/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职业标准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/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岗位能力标准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的</w:t>
            </w:r>
            <w:r>
              <w:rPr>
                <w:rFonts w:ascii="Times New Roman" w:eastAsia="宋体" w:hAnsi="Times New Roman" w:cs="Times New Roman"/>
                <w:color w:val="0F1115"/>
                <w:szCs w:val="21"/>
                <w:shd w:val="clear" w:color="auto" w:fill="FFFFFF"/>
              </w:rPr>
              <w:t>标准类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开发项目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的证明材料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，每提供一个有效案例得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2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分，最高得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8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分；</w:t>
            </w:r>
          </w:p>
          <w:p w:rsidR="000B2A5A" w:rsidRDefault="000B2A5A" w:rsidP="00961BF9">
            <w:pPr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注：报价人报价时</w:t>
            </w:r>
            <w:r>
              <w:rPr>
                <w:rFonts w:ascii="Times New Roman" w:hAnsi="Times New Roman" w:cs="Times New Roman"/>
                <w:b/>
                <w:kern w:val="0"/>
                <w:szCs w:val="21"/>
              </w:rPr>
              <w:t>须提供以下资料之一（复印件加盖报价人公章）：供货（成交）通知书、合同关键页、验收材料或结题材料，未</w:t>
            </w:r>
            <w:r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提供或提供不</w:t>
            </w:r>
            <w:proofErr w:type="gramStart"/>
            <w:r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完整</w:t>
            </w:r>
            <w:r>
              <w:rPr>
                <w:rFonts w:ascii="Times New Roman" w:hAnsi="Times New Roman" w:cs="Times New Roman"/>
                <w:b/>
                <w:kern w:val="0"/>
                <w:szCs w:val="21"/>
              </w:rPr>
              <w:t>不</w:t>
            </w:r>
            <w:proofErr w:type="gramEnd"/>
            <w:r>
              <w:rPr>
                <w:rFonts w:ascii="Times New Roman" w:hAnsi="Times New Roman" w:cs="Times New Roman"/>
                <w:b/>
                <w:kern w:val="0"/>
                <w:szCs w:val="21"/>
              </w:rPr>
              <w:t>得分。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A5A" w:rsidRDefault="000B2A5A" w:rsidP="000B2A5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8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</w:tr>
      <w:tr w:rsidR="000B2A5A" w:rsidTr="000B2A5A">
        <w:trPr>
          <w:cantSplit/>
          <w:trHeight w:val="355"/>
          <w:jc w:val="center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2A5A" w:rsidRDefault="000B2A5A" w:rsidP="00961BF9">
            <w:pPr>
              <w:pStyle w:val="0"/>
              <w:adjustRightInd/>
              <w:spacing w:before="0" w:after="0" w:line="360" w:lineRule="auto"/>
              <w:rPr>
                <w:rFonts w:ascii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2A5A" w:rsidRDefault="000B2A5A" w:rsidP="00961BF9">
            <w:pPr>
              <w:pStyle w:val="0"/>
              <w:adjustRightInd/>
              <w:spacing w:before="0" w:after="0" w:line="360" w:lineRule="auto"/>
              <w:rPr>
                <w:rFonts w:ascii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2A5A" w:rsidRDefault="000B2A5A" w:rsidP="000B2A5A">
            <w:pPr>
              <w:pStyle w:val="a3"/>
              <w:spacing w:after="0"/>
              <w:jc w:val="center"/>
            </w:pPr>
            <w:r>
              <w:rPr>
                <w:rFonts w:hint="eastAsia"/>
              </w:rPr>
              <w:t xml:space="preserve">3.2 </w:t>
            </w:r>
            <w:r>
              <w:rPr>
                <w:rFonts w:hint="eastAsia"/>
              </w:rPr>
              <w:t>资源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5A" w:rsidRDefault="000B2A5A" w:rsidP="00961BF9">
            <w:r>
              <w:rPr>
                <w:rFonts w:hint="eastAsia"/>
              </w:rPr>
              <w:t>报价人提供保障项目顺利实施的专家资源和企业资源，每提供一份得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分，最高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分。</w:t>
            </w:r>
          </w:p>
          <w:p w:rsidR="000B2A5A" w:rsidRDefault="000B2A5A" w:rsidP="00961BF9">
            <w:pPr>
              <w:pStyle w:val="4"/>
              <w:numPr>
                <w:ilvl w:val="0"/>
                <w:numId w:val="0"/>
              </w:numPr>
              <w:spacing w:before="0" w:after="0"/>
            </w:pPr>
            <w:r>
              <w:rPr>
                <w:rFonts w:ascii="Times New Roman" w:hAnsi="Times New Roman" w:cs="Times New Roman" w:hint="eastAsia"/>
                <w:b/>
                <w:kern w:val="0"/>
                <w:sz w:val="21"/>
                <w:szCs w:val="21"/>
              </w:rPr>
              <w:t>评审依据：响应文件中</w:t>
            </w:r>
            <w:r>
              <w:rPr>
                <w:rFonts w:ascii="Times New Roman" w:hAnsi="Times New Roman" w:cs="Times New Roman"/>
                <w:b/>
                <w:kern w:val="0"/>
                <w:sz w:val="21"/>
                <w:szCs w:val="21"/>
              </w:rPr>
              <w:t>提供</w:t>
            </w:r>
            <w:r>
              <w:rPr>
                <w:rFonts w:ascii="Times New Roman" w:hAnsi="Times New Roman" w:cs="Times New Roman" w:hint="eastAsia"/>
                <w:b/>
                <w:kern w:val="0"/>
                <w:sz w:val="21"/>
                <w:szCs w:val="21"/>
              </w:rPr>
              <w:t>1.</w:t>
            </w:r>
            <w:r>
              <w:rPr>
                <w:rFonts w:ascii="Times New Roman" w:hAnsi="Times New Roman" w:cs="Times New Roman"/>
                <w:b/>
                <w:kern w:val="0"/>
                <w:sz w:val="21"/>
                <w:szCs w:val="21"/>
              </w:rPr>
              <w:t>加盖公章的已经聘请的锂电或有色金属领域相关的专家库名单</w:t>
            </w:r>
            <w:r>
              <w:rPr>
                <w:rFonts w:ascii="Times New Roman" w:hAnsi="Times New Roman" w:cs="Times New Roman" w:hint="eastAsia"/>
                <w:b/>
                <w:kern w:val="0"/>
                <w:sz w:val="21"/>
                <w:szCs w:val="21"/>
              </w:rPr>
              <w:t>或聘书，</w:t>
            </w:r>
            <w:r>
              <w:rPr>
                <w:rFonts w:ascii="Times New Roman" w:hAnsi="Times New Roman" w:cs="Times New Roman" w:hint="eastAsia"/>
                <w:b/>
                <w:kern w:val="0"/>
                <w:sz w:val="21"/>
                <w:szCs w:val="21"/>
              </w:rPr>
              <w:t>2.</w:t>
            </w:r>
            <w:r>
              <w:rPr>
                <w:rFonts w:ascii="Times New Roman" w:hAnsi="Times New Roman" w:cs="Times New Roman" w:hint="eastAsia"/>
                <w:b/>
                <w:kern w:val="0"/>
                <w:sz w:val="21"/>
                <w:szCs w:val="21"/>
              </w:rPr>
              <w:t>与本项目内容相关的企业合作协议等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A5A" w:rsidRDefault="000B2A5A" w:rsidP="000B2A5A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12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</w:tr>
      <w:tr w:rsidR="000B2A5A" w:rsidTr="000B2A5A">
        <w:trPr>
          <w:cantSplit/>
          <w:trHeight w:val="416"/>
          <w:jc w:val="center"/>
        </w:trPr>
        <w:tc>
          <w:tcPr>
            <w:tcW w:w="101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A5A" w:rsidRDefault="000B2A5A" w:rsidP="00961BF9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总得分=1+2+3</w:t>
            </w:r>
          </w:p>
        </w:tc>
      </w:tr>
    </w:tbl>
    <w:p w:rsidR="00DF67AF" w:rsidRDefault="00DF67AF"/>
    <w:sectPr w:rsidR="00DF67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14272"/>
    <w:multiLevelType w:val="multilevel"/>
    <w:tmpl w:val="1F31427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仿宋" w:eastAsia="仿宋" w:hAnsi="仿宋" w:cs="宋体"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ascii="仿宋" w:eastAsia="仿宋" w:hAnsi="仿宋" w:cs="宋体"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B2A5A"/>
    <w:rsid w:val="000B2A5A"/>
    <w:rsid w:val="00DF6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next w:val="a"/>
    <w:link w:val="4Char"/>
    <w:unhideWhenUsed/>
    <w:qFormat/>
    <w:rsid w:val="000B2A5A"/>
    <w:pPr>
      <w:numPr>
        <w:ilvl w:val="3"/>
        <w:numId w:val="1"/>
      </w:numPr>
      <w:spacing w:before="280" w:after="290" w:line="372" w:lineRule="auto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rsid w:val="000B2A5A"/>
    <w:rPr>
      <w:sz w:val="28"/>
    </w:rPr>
  </w:style>
  <w:style w:type="paragraph" w:styleId="a3">
    <w:name w:val="Body Text"/>
    <w:basedOn w:val="a"/>
    <w:link w:val="Char"/>
    <w:uiPriority w:val="99"/>
    <w:unhideWhenUsed/>
    <w:qFormat/>
    <w:rsid w:val="000B2A5A"/>
    <w:pPr>
      <w:spacing w:after="120"/>
    </w:pPr>
  </w:style>
  <w:style w:type="character" w:customStyle="1" w:styleId="Char">
    <w:name w:val="正文文本 Char"/>
    <w:basedOn w:val="a0"/>
    <w:link w:val="a3"/>
    <w:uiPriority w:val="99"/>
    <w:qFormat/>
    <w:rsid w:val="000B2A5A"/>
  </w:style>
  <w:style w:type="paragraph" w:customStyle="1" w:styleId="0">
    <w:name w:val="正文0"/>
    <w:basedOn w:val="a"/>
    <w:qFormat/>
    <w:rsid w:val="000B2A5A"/>
    <w:pPr>
      <w:autoSpaceDE w:val="0"/>
      <w:autoSpaceDN w:val="0"/>
      <w:adjustRightInd w:val="0"/>
      <w:spacing w:before="240" w:after="60" w:line="360" w:lineRule="atLeast"/>
    </w:pPr>
    <w:rPr>
      <w:rFonts w:ascii="Times New Roman" w:eastAsia="宋体" w:hAnsi="Times New Roman" w:cs="Times New Roman"/>
      <w:b/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242</Words>
  <Characters>1380</Characters>
  <Application>Microsoft Office Word</Application>
  <DocSecurity>0</DocSecurity>
  <Lines>11</Lines>
  <Paragraphs>3</Paragraphs>
  <ScaleCrop>false</ScaleCrop>
  <Company>Microsoft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</dc:creator>
  <cp:keywords/>
  <dc:description/>
  <cp:lastModifiedBy>KW</cp:lastModifiedBy>
  <cp:revision>2</cp:revision>
  <dcterms:created xsi:type="dcterms:W3CDTF">2026-09-03T02:59:00Z</dcterms:created>
  <dcterms:modified xsi:type="dcterms:W3CDTF">2026-09-03T03:01:00Z</dcterms:modified>
</cp:coreProperties>
</file>