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1"/>
        </w:numPr>
        <w:outlineLvl w:val="0"/>
        <w:rPr>
          <w:color w:val="auto"/>
          <w:sz w:val="32"/>
          <w:szCs w:val="32"/>
          <w:highlight w:val="none"/>
        </w:rPr>
      </w:pPr>
      <w:r>
        <w:rPr>
          <w:rFonts w:hint="eastAsia"/>
          <w:color w:val="auto"/>
          <w:sz w:val="32"/>
          <w:szCs w:val="32"/>
          <w:highlight w:val="none"/>
        </w:rPr>
        <w:t>货物需求一览表</w:t>
      </w:r>
    </w:p>
    <w:p>
      <w:pPr>
        <w:adjustRightInd w:val="0"/>
        <w:spacing w:line="340" w:lineRule="exact"/>
        <w:rPr>
          <w:b/>
          <w:color w:val="auto"/>
          <w:highlight w:val="none"/>
        </w:rPr>
      </w:pPr>
      <w:bookmarkStart w:id="0" w:name="_Hlk58056859"/>
      <w:r>
        <w:rPr>
          <w:rFonts w:hint="eastAsia"/>
          <w:b/>
          <w:color w:val="auto"/>
          <w:highlight w:val="none"/>
        </w:rPr>
        <w:t>说明：</w:t>
      </w:r>
    </w:p>
    <w:bookmarkEnd w:id="0"/>
    <w:p>
      <w:pPr>
        <w:adjustRightInd w:val="0"/>
        <w:spacing w:line="340" w:lineRule="exact"/>
        <w:ind w:left="6" w:firstLine="431"/>
        <w:rPr>
          <w:rFonts w:hAnsi="Times New Roman"/>
          <w:color w:val="auto"/>
          <w:highlight w:val="none"/>
        </w:rPr>
      </w:pPr>
      <w:r>
        <w:rPr>
          <w:rFonts w:hint="eastAsia" w:hAnsi="Times New Roman"/>
          <w:color w:val="auto"/>
          <w:highlight w:val="none"/>
        </w:rPr>
        <w:t>1、本货物需求一览表中所列的品牌、型号仅起参考作用，竞标人可选用其他品牌、型号替代，但替代的品牌、型号在实质性要求和条件上要相当于或优于参考品牌、型号。</w:t>
      </w:r>
    </w:p>
    <w:p>
      <w:pPr>
        <w:adjustRightInd w:val="0"/>
        <w:spacing w:line="340" w:lineRule="exact"/>
        <w:ind w:left="6" w:firstLine="431"/>
        <w:rPr>
          <w:rFonts w:hAnsi="Times New Roman"/>
          <w:color w:val="auto"/>
          <w:highlight w:val="none"/>
        </w:rPr>
      </w:pPr>
      <w:r>
        <w:rPr>
          <w:rFonts w:hint="eastAsia" w:hAnsi="Times New Roman"/>
          <w:color w:val="auto"/>
          <w:highlight w:val="none"/>
        </w:rPr>
        <w:t>2、凡在“技术参数要求”中表述为“标配”或“标准配置”的设备，竞标人应按第五章“竞标文件格式”规定的格式在“竞标产品技术资料表”中将其参数详细列明。</w:t>
      </w:r>
    </w:p>
    <w:p>
      <w:pPr>
        <w:spacing w:line="360" w:lineRule="exact"/>
        <w:ind w:left="-10" w:leftChars="-5" w:right="2" w:rightChars="1" w:firstLine="422" w:firstLineChars="200"/>
        <w:rPr>
          <w:rFonts w:cs="Calibri"/>
          <w:b/>
          <w:color w:val="auto"/>
          <w:highlight w:val="none"/>
        </w:rPr>
      </w:pPr>
      <w:r>
        <w:rPr>
          <w:rFonts w:hint="eastAsia" w:cs="Calibri"/>
          <w:b/>
          <w:color w:val="auto"/>
          <w:highlight w:val="none"/>
        </w:rPr>
        <w:t>4、标注</w:t>
      </w:r>
      <w:r>
        <w:rPr>
          <w:rFonts w:hint="eastAsia" w:cs="宋体"/>
          <w:bCs/>
          <w:color w:val="auto"/>
          <w:highlight w:val="none"/>
        </w:rPr>
        <w:t>▲</w:t>
      </w:r>
      <w:r>
        <w:rPr>
          <w:rFonts w:hint="eastAsia" w:cs="Calibri"/>
          <w:b/>
          <w:bCs/>
          <w:color w:val="auto"/>
          <w:szCs w:val="24"/>
          <w:highlight w:val="none"/>
        </w:rPr>
        <w:t>号条款为实质性内容要求，竞标时必须满足，否则视为无效竞标。未标</w:t>
      </w:r>
      <w:r>
        <w:rPr>
          <w:rFonts w:hint="eastAsia" w:cs="宋体"/>
          <w:bCs/>
          <w:color w:val="auto"/>
          <w:highlight w:val="none"/>
        </w:rPr>
        <w:t>▲</w:t>
      </w:r>
      <w:r>
        <w:rPr>
          <w:rFonts w:hint="eastAsia" w:cs="Calibri"/>
          <w:b/>
          <w:bCs/>
          <w:color w:val="auto"/>
          <w:szCs w:val="24"/>
          <w:highlight w:val="none"/>
        </w:rPr>
        <w:t>号条款为一般性参数指标，负偏离达</w:t>
      </w:r>
      <w:r>
        <w:rPr>
          <w:rFonts w:hint="eastAsia" w:cs="Calibri"/>
          <w:b/>
          <w:bCs/>
          <w:color w:val="auto"/>
          <w:szCs w:val="24"/>
          <w:highlight w:val="none"/>
          <w:lang w:val="en-US" w:eastAsia="zh-CN"/>
        </w:rPr>
        <w:t>1</w:t>
      </w:r>
      <w:r>
        <w:rPr>
          <w:rFonts w:hint="eastAsia" w:cs="Calibri"/>
          <w:b/>
          <w:bCs/>
          <w:color w:val="auto"/>
          <w:szCs w:val="24"/>
          <w:highlight w:val="none"/>
        </w:rPr>
        <w:t>项（含）以上的，竞标文件将被视为无效。</w:t>
      </w:r>
    </w:p>
    <w:p>
      <w:pPr>
        <w:spacing w:line="320" w:lineRule="exact"/>
        <w:ind w:firstLine="424" w:firstLineChars="202"/>
        <w:jc w:val="left"/>
        <w:rPr>
          <w:rFonts w:hAnsi="Times New Roman" w:cs="Calibri"/>
          <w:color w:val="auto"/>
          <w:highlight w:val="none"/>
        </w:rPr>
      </w:pPr>
      <w:r>
        <w:rPr>
          <w:rFonts w:hint="eastAsia" w:hAnsi="Times New Roman" w:cs="Calibri"/>
          <w:color w:val="auto"/>
          <w:highlight w:val="none"/>
        </w:rPr>
        <w:t>5、竞争性谈判文件中所要求提供的证明材料，如为英文文本的请同时提供中文译本。</w:t>
      </w:r>
    </w:p>
    <w:p>
      <w:pPr>
        <w:spacing w:line="320" w:lineRule="exact"/>
        <w:ind w:firstLine="424" w:firstLineChars="202"/>
        <w:jc w:val="left"/>
        <w:rPr>
          <w:rFonts w:hint="eastAsia" w:hAnsi="Times New Roman" w:cs="Calibri"/>
          <w:bCs/>
          <w:color w:val="auto"/>
          <w:highlight w:val="none"/>
        </w:rPr>
      </w:pPr>
      <w:r>
        <w:rPr>
          <w:rFonts w:hint="eastAsia" w:hAnsi="Times New Roman" w:cs="Calibri"/>
          <w:bCs/>
          <w:color w:val="auto"/>
          <w:highlight w:val="none"/>
        </w:rPr>
        <w:t>6、竞标人所竞标货物如国家有强制性要求的应按国家规定执行，并提供相关证明材料。</w:t>
      </w:r>
    </w:p>
    <w:tbl>
      <w:tblPr>
        <w:tblStyle w:val="3"/>
        <w:tblW w:w="9443"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63"/>
        <w:gridCol w:w="860"/>
        <w:gridCol w:w="1419"/>
        <w:gridCol w:w="50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43" w:type="dxa"/>
            <w:gridSpan w:val="5"/>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eastAsia="宋体" w:cs="宋体"/>
                <w:b/>
                <w:color w:val="auto"/>
                <w:sz w:val="21"/>
                <w:szCs w:val="21"/>
                <w:highlight w:val="none"/>
              </w:rPr>
            </w:pPr>
            <w:bookmarkStart w:id="1" w:name="_Hlk59224159"/>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56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采购内容</w:t>
            </w: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采购预算单价（万元）</w:t>
            </w:r>
          </w:p>
        </w:tc>
        <w:tc>
          <w:tcPr>
            <w:tcW w:w="507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563"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医用彩色竖屏</w:t>
            </w:r>
          </w:p>
        </w:tc>
        <w:tc>
          <w:tcPr>
            <w:tcW w:w="86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4台</w:t>
            </w:r>
          </w:p>
        </w:tc>
        <w:tc>
          <w:tcPr>
            <w:tcW w:w="14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color w:val="auto"/>
                <w:sz w:val="21"/>
                <w:szCs w:val="21"/>
                <w:highlight w:val="none"/>
                <w:lang w:val="en-US" w:eastAsia="zh-CN"/>
              </w:rPr>
              <w:t>54700.00</w:t>
            </w:r>
          </w:p>
        </w:tc>
        <w:tc>
          <w:tcPr>
            <w:tcW w:w="5071" w:type="dxa"/>
            <w:tcBorders>
              <w:top w:val="single" w:color="auto" w:sz="4" w:space="0"/>
              <w:left w:val="single" w:color="auto" w:sz="4" w:space="0"/>
              <w:bottom w:val="single" w:color="auto" w:sz="4" w:space="0"/>
              <w:right w:val="single" w:color="auto" w:sz="4" w:space="0"/>
            </w:tcBorders>
            <w:vAlign w:val="center"/>
          </w:tcPr>
          <w:p>
            <w:pPr>
              <w:rPr>
                <w:rFonts w:hint="eastAsia"/>
                <w:color w:val="auto"/>
                <w:highlight w:val="none"/>
              </w:rPr>
            </w:pPr>
            <w:r>
              <w:rPr>
                <w:rFonts w:hint="eastAsia"/>
                <w:color w:val="auto"/>
                <w:highlight w:val="none"/>
                <w:lang w:val="en-US" w:eastAsia="zh-CN"/>
              </w:rPr>
              <w:t>1、</w:t>
            </w:r>
            <w:r>
              <w:rPr>
                <w:rFonts w:hint="eastAsia"/>
                <w:color w:val="auto"/>
                <w:highlight w:val="none"/>
              </w:rPr>
              <w:t>亮度和曲线自动校准显示器具有亮度及曲线自动校准功能，完全符合dicom3.14标准</w:t>
            </w:r>
          </w:p>
          <w:p>
            <w:pPr>
              <w:rPr>
                <w:rFonts w:hint="eastAsia"/>
                <w:color w:val="auto"/>
                <w:highlight w:val="none"/>
              </w:rPr>
            </w:pPr>
            <w:r>
              <w:rPr>
                <w:rFonts w:hint="eastAsia"/>
                <w:color w:val="auto"/>
                <w:highlight w:val="none"/>
                <w:lang w:val="en-US" w:eastAsia="zh-CN"/>
              </w:rPr>
              <w:t>2</w:t>
            </w:r>
            <w:r>
              <w:rPr>
                <w:rFonts w:hint="eastAsia"/>
                <w:color w:val="auto"/>
                <w:highlight w:val="none"/>
              </w:rPr>
              <w:t>、基本参数：≧27英寸,分辨率≧2560×1440，点距≦0.2331×0.2331 mm</w:t>
            </w:r>
          </w:p>
          <w:p>
            <w:pPr>
              <w:rPr>
                <w:rFonts w:hint="eastAsia"/>
                <w:color w:val="auto"/>
                <w:highlight w:val="none"/>
              </w:rPr>
            </w:pPr>
            <w:r>
              <w:rPr>
                <w:rFonts w:hint="eastAsia"/>
                <w:color w:val="auto"/>
                <w:highlight w:val="none"/>
                <w:lang w:val="en-US" w:eastAsia="zh-CN"/>
              </w:rPr>
              <w:t>3</w:t>
            </w:r>
            <w:r>
              <w:rPr>
                <w:rFonts w:hint="eastAsia"/>
                <w:color w:val="auto"/>
                <w:highlight w:val="none"/>
              </w:rPr>
              <w:t xml:space="preserve">、必要参数：最大亮度≧550cd/m²，对比度≧1000：1，响应时间≦16ms，可视角度≥178°， </w:t>
            </w:r>
          </w:p>
          <w:p>
            <w:pPr>
              <w:rPr>
                <w:rFonts w:hint="eastAsia"/>
                <w:color w:val="auto"/>
                <w:highlight w:val="none"/>
              </w:rPr>
            </w:pPr>
            <w:r>
              <w:rPr>
                <w:rFonts w:hint="eastAsia"/>
                <w:color w:val="auto"/>
                <w:highlight w:val="none"/>
                <w:lang w:val="en-US" w:eastAsia="zh-CN"/>
              </w:rPr>
              <w:t>4</w:t>
            </w:r>
            <w:r>
              <w:rPr>
                <w:rFonts w:hint="eastAsia"/>
                <w:color w:val="auto"/>
                <w:highlight w:val="none"/>
              </w:rPr>
              <w:t>、动态校正：显示器具备动态生成LUT表的功能，显示器内置DICOM曲线可以在100-350cd/m2之间动态调节,提供证明材料</w:t>
            </w:r>
          </w:p>
          <w:p>
            <w:pPr>
              <w:rPr>
                <w:rFonts w:hint="eastAsia"/>
                <w:color w:val="auto"/>
                <w:highlight w:val="none"/>
              </w:rPr>
            </w:pPr>
            <w:r>
              <w:rPr>
                <w:rFonts w:hint="eastAsia"/>
                <w:color w:val="auto"/>
                <w:highlight w:val="none"/>
                <w:lang w:val="en-US" w:eastAsia="zh-CN"/>
              </w:rPr>
              <w:t>5</w:t>
            </w:r>
            <w:r>
              <w:rPr>
                <w:rFonts w:hint="eastAsia"/>
                <w:color w:val="auto"/>
                <w:highlight w:val="none"/>
              </w:rPr>
              <w:t xml:space="preserve">、曲线误差：显示器内置的DICOM曲线和GAMMA曲线误差最大误差值＜10% </w:t>
            </w:r>
          </w:p>
          <w:p>
            <w:pPr>
              <w:rPr>
                <w:rFonts w:hint="eastAsia"/>
                <w:color w:val="auto"/>
                <w:highlight w:val="none"/>
              </w:rPr>
            </w:pPr>
            <w:r>
              <w:rPr>
                <w:rFonts w:hint="eastAsia"/>
                <w:color w:val="auto"/>
                <w:highlight w:val="none"/>
                <w:lang w:val="en-US" w:eastAsia="zh-CN"/>
              </w:rPr>
              <w:t>6</w:t>
            </w:r>
            <w:r>
              <w:rPr>
                <w:rFonts w:hint="eastAsia"/>
                <w:color w:val="auto"/>
                <w:highlight w:val="none"/>
              </w:rPr>
              <w:t>、亮度均匀性：显示器具有亮度均匀性调节功能，确保全屏幕亮度均衡</w:t>
            </w:r>
          </w:p>
          <w:p>
            <w:pPr>
              <w:rPr>
                <w:rFonts w:hint="eastAsia"/>
                <w:color w:val="auto"/>
                <w:highlight w:val="none"/>
              </w:rPr>
            </w:pPr>
            <w:r>
              <w:rPr>
                <w:rFonts w:hint="eastAsia"/>
                <w:color w:val="auto"/>
                <w:highlight w:val="none"/>
                <w:lang w:val="en-US" w:eastAsia="zh-CN"/>
              </w:rPr>
              <w:t>7</w:t>
            </w:r>
            <w:r>
              <w:rPr>
                <w:rFonts w:hint="eastAsia"/>
                <w:color w:val="auto"/>
                <w:highlight w:val="none"/>
              </w:rPr>
              <w:t xml:space="preserve">、色彩：具备超高位宽图像增强显示功能的显示器，色彩度≧4.398Trillion(42bit)，提供证明材料 </w:t>
            </w:r>
          </w:p>
          <w:p>
            <w:pPr>
              <w:rPr>
                <w:rFonts w:hint="eastAsia"/>
                <w:color w:val="auto"/>
                <w:highlight w:val="none"/>
              </w:rPr>
            </w:pPr>
            <w:r>
              <w:rPr>
                <w:rFonts w:hint="eastAsia"/>
                <w:color w:val="auto"/>
                <w:highlight w:val="none"/>
                <w:lang w:val="en-US" w:eastAsia="zh-CN"/>
              </w:rPr>
              <w:t>8</w:t>
            </w:r>
            <w:r>
              <w:rPr>
                <w:rFonts w:hint="eastAsia"/>
                <w:color w:val="auto"/>
                <w:highlight w:val="none"/>
              </w:rPr>
              <w:t>、视频输入端口：具备DVI-D×1、DP×1、HDMI×1，提供公开发行材料证明</w:t>
            </w:r>
          </w:p>
          <w:p>
            <w:pPr>
              <w:rPr>
                <w:rFonts w:hint="eastAsia"/>
                <w:color w:val="auto"/>
                <w:highlight w:val="none"/>
              </w:rPr>
            </w:pPr>
            <w:r>
              <w:rPr>
                <w:rFonts w:hint="eastAsia"/>
                <w:color w:val="auto"/>
                <w:highlight w:val="none"/>
                <w:lang w:val="en-US" w:eastAsia="zh-CN"/>
              </w:rPr>
              <w:t>9</w:t>
            </w:r>
            <w:r>
              <w:rPr>
                <w:rFonts w:hint="eastAsia"/>
                <w:color w:val="auto"/>
                <w:highlight w:val="none"/>
              </w:rPr>
              <w:t>、视频输出端口：具备DP×1，提供公开发行材料证明</w:t>
            </w:r>
          </w:p>
          <w:p>
            <w:pPr>
              <w:rPr>
                <w:rFonts w:hint="eastAsia"/>
                <w:color w:val="auto"/>
                <w:highlight w:val="none"/>
              </w:rPr>
            </w:pPr>
            <w:r>
              <w:rPr>
                <w:rFonts w:hint="eastAsia"/>
                <w:color w:val="auto"/>
                <w:highlight w:val="none"/>
              </w:rPr>
              <w:t>1</w:t>
            </w:r>
            <w:r>
              <w:rPr>
                <w:rFonts w:hint="eastAsia"/>
                <w:color w:val="auto"/>
                <w:highlight w:val="none"/>
                <w:lang w:val="en-US" w:eastAsia="zh-CN"/>
              </w:rPr>
              <w:t>0</w:t>
            </w:r>
            <w:r>
              <w:rPr>
                <w:rFonts w:hint="eastAsia"/>
                <w:color w:val="auto"/>
                <w:highlight w:val="none"/>
              </w:rPr>
              <w:t>、多显示器配置：支持多显示器配置技术，使用DisplayPort连接，采用串联安装方式扩展显示多台显示器，无需布线繁多的复杂工作，提供公开发行材料证明</w:t>
            </w:r>
          </w:p>
          <w:p>
            <w:pPr>
              <w:rPr>
                <w:rFonts w:hint="eastAsia"/>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、显卡：提供双头PCIe接口专业显卡，显卡内存≧1G</w:t>
            </w:r>
          </w:p>
          <w:p>
            <w:pPr>
              <w:rPr>
                <w:rFonts w:hint="eastAsia"/>
                <w:color w:val="auto"/>
                <w:highlight w:val="none"/>
              </w:rPr>
            </w:pPr>
            <w:r>
              <w:rPr>
                <w:rFonts w:hint="eastAsia"/>
                <w:color w:val="auto"/>
                <w:highlight w:val="none"/>
              </w:rPr>
              <w:t>1</w:t>
            </w:r>
            <w:r>
              <w:rPr>
                <w:rFonts w:hint="eastAsia"/>
                <w:color w:val="auto"/>
                <w:highlight w:val="none"/>
                <w:lang w:val="en-US" w:eastAsia="zh-CN"/>
              </w:rPr>
              <w:t>2</w:t>
            </w:r>
            <w:r>
              <w:rPr>
                <w:rFonts w:hint="eastAsia"/>
                <w:color w:val="auto"/>
                <w:highlight w:val="none"/>
              </w:rPr>
              <w:t>、观片灯功能：显示器具有自动切换阅片灯模式的功能，可快速打开观片灯模式，方便医生查看胶片</w:t>
            </w:r>
          </w:p>
          <w:p>
            <w:pPr>
              <w:rPr>
                <w:rFonts w:hint="eastAsia"/>
                <w:color w:val="auto"/>
                <w:highlight w:val="none"/>
              </w:rPr>
            </w:pPr>
            <w:r>
              <w:rPr>
                <w:rFonts w:hint="eastAsia"/>
                <w:color w:val="auto"/>
                <w:highlight w:val="none"/>
              </w:rPr>
              <w:t>1</w:t>
            </w:r>
            <w:r>
              <w:rPr>
                <w:rFonts w:hint="eastAsia"/>
                <w:color w:val="auto"/>
                <w:highlight w:val="none"/>
                <w:lang w:val="en-US" w:eastAsia="zh-CN"/>
              </w:rPr>
              <w:t>3</w:t>
            </w:r>
            <w:r>
              <w:rPr>
                <w:rFonts w:hint="eastAsia"/>
                <w:color w:val="auto"/>
                <w:highlight w:val="none"/>
              </w:rPr>
              <w:t>、亮度快捷切换：显示器可通过快捷控制系统一键切换亮度，方便医生观察图像细节，提供证明材料</w:t>
            </w:r>
          </w:p>
          <w:p>
            <w:pPr>
              <w:rPr>
                <w:rFonts w:hint="eastAsia" w:ascii="宋体" w:hAnsi="宋体" w:eastAsia="宋体" w:cs="宋体"/>
                <w:color w:val="auto"/>
                <w:sz w:val="21"/>
                <w:szCs w:val="21"/>
                <w:highlight w:val="none"/>
                <w:lang w:eastAsia="zh-CN"/>
              </w:rPr>
            </w:pPr>
            <w:r>
              <w:rPr>
                <w:rFonts w:hint="eastAsia"/>
                <w:color w:val="auto"/>
                <w:highlight w:val="none"/>
              </w:rPr>
              <w:t>1</w:t>
            </w:r>
            <w:r>
              <w:rPr>
                <w:rFonts w:hint="eastAsia"/>
                <w:color w:val="auto"/>
                <w:highlight w:val="none"/>
                <w:lang w:val="en-US" w:eastAsia="zh-CN"/>
              </w:rPr>
              <w:t>4</w:t>
            </w:r>
            <w:r>
              <w:rPr>
                <w:rFonts w:hint="eastAsia"/>
                <w:color w:val="auto"/>
                <w:highlight w:val="none"/>
              </w:rPr>
              <w:t>、原厂生产：投标产品为原厂生产，非OEM产品，3C认证证书上制造商名称和生产企业名称须一致</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质保期</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、竞标人应明确承诺：质保期≥</w:t>
            </w:r>
            <w:r>
              <w:rPr>
                <w:rFonts w:hint="eastAsia" w:cs="宋体"/>
                <w:bCs/>
                <w:color w:val="auto"/>
                <w:sz w:val="21"/>
                <w:szCs w:val="21"/>
                <w:highlight w:val="none"/>
                <w:lang w:val="en-US" w:eastAsia="zh-CN"/>
              </w:rPr>
              <w:t>2</w:t>
            </w:r>
            <w:r>
              <w:rPr>
                <w:rFonts w:hint="eastAsia" w:ascii="宋体" w:hAnsi="宋体" w:eastAsia="宋体" w:cs="宋体"/>
                <w:bCs/>
                <w:color w:val="auto"/>
                <w:sz w:val="21"/>
                <w:szCs w:val="21"/>
                <w:highlight w:val="none"/>
              </w:rPr>
              <w:t>年。质保期内非人为损坏免费更换所有故障零配件，并免费提供硬件的安全性改版升级和技术支持，确保设备正常运行。</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2、质保期所更换的零配件必须是原厂全新的零配件，满足设备运行要求。</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3、质保期内每年提供1次设备检查保养服务(使用专业检测设备)，每次保养及维修均需提供双方签字确认的保养服务工单或维修工单。</w:t>
            </w:r>
          </w:p>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4、质量保证期承诺优于国家“三包”规定的，或优于采购文件规定的，按竞标人实际承诺执行。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交货时间及地点</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自签订合同之日起</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rPr>
              <w:t>0天内交货并安装调试完毕。</w:t>
            </w:r>
          </w:p>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5071"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无预付款，项目验收合格交付使用后30日内支付第一笔合同款的50%，第二笔合同款在验收合格交付使用6个月后的15个工作日内支付合同款的45%，第三笔剩余5%的合同款，在验收合格交付使用12个月后的15个工作日内支付（无息）。中标人在采购人付款前开具完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w:t>
            </w:r>
          </w:p>
        </w:tc>
        <w:tc>
          <w:tcPr>
            <w:tcW w:w="507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1、履约保证金为合同总金额：</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1、免费送货上门、安装调试，免费培训，安装完成后成交供应商负责清理产生的木箱等垃圾；</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2、竞标人应提出可行的售后服务承诺书；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3、按厂家承诺实行“三包”；</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4、竞标报价包括货物的所有费用，包括采购、运输、安装、劳务、管理、利润、税金、保险、协调、培训、售后服务、配送产品以及所有的不定因素的风险等；</w:t>
            </w:r>
          </w:p>
          <w:p>
            <w:pPr>
              <w:pStyle w:val="2"/>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w:t>
            </w:r>
            <w:r>
              <w:rPr>
                <w:rFonts w:hint="eastAsia" w:ascii="宋体" w:hAnsi="宋体" w:eastAsia="宋体" w:cs="宋体"/>
                <w:b/>
                <w:bCs w:val="0"/>
                <w:color w:val="auto"/>
                <w:kern w:val="2"/>
                <w:sz w:val="21"/>
                <w:szCs w:val="21"/>
                <w:highlight w:val="none"/>
                <w:lang w:val="en-US" w:eastAsia="zh-CN" w:bidi="ar-SA"/>
              </w:rPr>
              <w:t>如医院有需求，中标公司负责向该产品接入医院的HIS系统，LIS系统，PA</w:t>
            </w:r>
            <w:r>
              <w:rPr>
                <w:rFonts w:hint="eastAsia" w:cs="宋体"/>
                <w:b/>
                <w:bCs w:val="0"/>
                <w:color w:val="auto"/>
                <w:kern w:val="2"/>
                <w:sz w:val="21"/>
                <w:szCs w:val="21"/>
                <w:highlight w:val="none"/>
                <w:lang w:val="en-US" w:eastAsia="zh-CN" w:bidi="ar-SA"/>
              </w:rPr>
              <w:t>S</w:t>
            </w:r>
            <w:r>
              <w:rPr>
                <w:rFonts w:hint="eastAsia" w:ascii="宋体" w:hAnsi="宋体" w:eastAsia="宋体" w:cs="宋体"/>
                <w:b/>
                <w:bCs w:val="0"/>
                <w:color w:val="auto"/>
                <w:kern w:val="2"/>
                <w:sz w:val="21"/>
                <w:szCs w:val="21"/>
                <w:highlight w:val="none"/>
                <w:lang w:val="en-US" w:eastAsia="zh-CN" w:bidi="ar-SA"/>
              </w:rPr>
              <w:t>S系统的厂家支付接口技术服务费。单向费用8000元/台，双向费用16000元/台。</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、备件、技术及维修服务，培训要求及其它：</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（1）备件要求：竞标人或厂家应在用户当地或省会中心城市设置备件库，存入所有必须的备件，保证必要时可以及时供应；</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（2）技术及维修服务：在用户当地或省会中心城市，竞标人或厂家应配置多名工程技术人员，随时提供开箱验货、安装、调试或维修等服务；</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（3）技术培训要求：在用户当地或省会中心城市，竞标人或厂家应配置专业技术人员提供现场技术培训，保证使用人员正常操作设备的各种功能；</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bookmarkStart w:id="2" w:name="_Hlk59224273"/>
            <w:r>
              <w:rPr>
                <w:rFonts w:hint="eastAsia" w:ascii="宋体" w:hAnsi="宋体" w:eastAsia="宋体" w:cs="宋体"/>
                <w:bCs/>
                <w:color w:val="auto"/>
                <w:sz w:val="21"/>
                <w:szCs w:val="21"/>
                <w:highlight w:val="none"/>
              </w:rPr>
              <w:t>质保期内设备发生故障时，现场响应时间</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小时以内，维修响应时间小于</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小时，工程师到场时间小于</w:t>
            </w:r>
            <w:r>
              <w:rPr>
                <w:rFonts w:hint="eastAsia" w:ascii="宋体" w:hAnsi="宋体" w:eastAsia="宋体" w:cs="宋体"/>
                <w:bCs/>
                <w:color w:val="auto"/>
                <w:sz w:val="21"/>
                <w:szCs w:val="21"/>
                <w:highlight w:val="none"/>
                <w:lang w:val="en-US" w:eastAsia="zh-CN"/>
              </w:rPr>
              <w:t>36</w:t>
            </w:r>
            <w:r>
              <w:rPr>
                <w:rFonts w:hint="eastAsia" w:ascii="宋体" w:hAnsi="宋体" w:eastAsia="宋体" w:cs="宋体"/>
                <w:bCs/>
                <w:color w:val="auto"/>
                <w:sz w:val="21"/>
                <w:szCs w:val="21"/>
                <w:highlight w:val="none"/>
              </w:rPr>
              <w:t>小时，维修中所需要零配件供应最长时间不超过7天。特殊情况无法到达须提前与科室或设备主管科室沟通。如需更换配件，则小配件</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个工作日内更换完毕，大配件</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个工作日内更换完毕，当配件等待周期大于</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个工作日时，成交供应商应按照科室要求提供备用机。</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成交供应商保证向采购人提供的货物是全新、完整、未使用过的。</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2、竞标时提供竞标产品彩色图片或说明书。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采购人设备主管科室对本合同质保服务内容进行全程对接和监督，并对服务情况进行客观记录，在每个合同年度期结束时，由设备主管科室根据合同约定的服务内容、响应情况、服务态度及过程记录。</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采购人在货物交货验收阶段发现货物的技术参数指标达不到采购文件该货物技术参数要求的，属虚假应标行为，采购人将终止合同拒收货物，追究该成交单位违约责任，赔偿采购人因采购时间延长造成采购人经济等方面损失。</w:t>
            </w:r>
          </w:p>
        </w:tc>
      </w:tr>
      <w:bookmarkEnd w:id="1"/>
    </w:tbl>
    <w:p>
      <w:pPr>
        <w:rPr>
          <w:rFonts w:hint="eastAsia"/>
          <w:b/>
          <w:bCs/>
          <w:color w:val="auto"/>
          <w:highlight w:val="none"/>
          <w:lang w:val="en-US" w:eastAsia="zh-CN"/>
        </w:rPr>
      </w:pPr>
      <w:bookmarkStart w:id="3" w:name="_GoBack"/>
      <w:bookmarkEnd w:id="3"/>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F5F75"/>
    <w:multiLevelType w:val="singleLevel"/>
    <w:tmpl w:val="5CDF5F75"/>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2VhZDA4ZjkxNTE5ZGQ3MTRhM2E4YTAzNGYyNTYifQ=="/>
  </w:docVars>
  <w:rsids>
    <w:rsidRoot w:val="14045AEE"/>
    <w:rsid w:val="1404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rPr>
      <w:b/>
      <w:sz w:val="24"/>
      <w:lang w:val="zh-CN"/>
    </w:rPr>
  </w:style>
  <w:style w:type="paragraph" w:customStyle="1" w:styleId="5">
    <w:name w:val="大目录"/>
    <w:basedOn w:val="1"/>
    <w:qFormat/>
    <w:uiPriority w:val="0"/>
    <w:pPr>
      <w:spacing w:line="540" w:lineRule="exact"/>
      <w:jc w:val="center"/>
    </w:pPr>
    <w:rPr>
      <w:b/>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2023-08-15T09:22:00Z</dcterms:created>
  <dc:creator>Administrator</dc:creator>
  <cp:lastModifiedBy>Administrator</cp:lastModifiedBy>
  <dcterms:modified xsi:type="dcterms:W3CDTF">2023-08-15T09:22:45Z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44330E1E9E62439FAC47CDE5761B6220_11</vt:lpwstr>
  </property>
</Properties>
</file>