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298" w:rsidRPr="0050134B" w:rsidRDefault="008E132D" w:rsidP="00A84BD6">
      <w:pPr>
        <w:jc w:val="center"/>
        <w:rPr>
          <w:rFonts w:ascii="宋体" w:hAnsi="宋体"/>
          <w:b/>
          <w:sz w:val="36"/>
          <w:szCs w:val="36"/>
        </w:rPr>
      </w:pPr>
      <w:r w:rsidRPr="0050134B">
        <w:rPr>
          <w:rFonts w:ascii="宋体" w:hAnsi="宋体" w:hint="eastAsia"/>
          <w:b/>
          <w:sz w:val="36"/>
          <w:szCs w:val="36"/>
        </w:rPr>
        <w:t>广西科文招标有限公司</w:t>
      </w:r>
    </w:p>
    <w:p w:rsidR="00572240" w:rsidRPr="0050134B" w:rsidRDefault="009A7AB4" w:rsidP="00A84BD6">
      <w:pPr>
        <w:jc w:val="center"/>
        <w:rPr>
          <w:rFonts w:ascii="宋体" w:hAnsi="宋体"/>
          <w:b/>
          <w:sz w:val="36"/>
          <w:szCs w:val="36"/>
        </w:rPr>
      </w:pPr>
      <w:r w:rsidRPr="0050134B">
        <w:rPr>
          <w:rFonts w:ascii="宋体" w:hAnsi="宋体" w:hint="eastAsia"/>
          <w:b/>
          <w:sz w:val="36"/>
          <w:szCs w:val="36"/>
        </w:rPr>
        <w:t>关于</w:t>
      </w:r>
      <w:r w:rsidR="00572240" w:rsidRPr="0050134B">
        <w:rPr>
          <w:rFonts w:ascii="宋体" w:hAnsi="宋体" w:hint="eastAsia"/>
          <w:b/>
          <w:sz w:val="36"/>
          <w:szCs w:val="36"/>
        </w:rPr>
        <w:t>联网收费机房系统升级改造</w:t>
      </w:r>
      <w:r w:rsidR="00FF28C2" w:rsidRPr="0050134B">
        <w:rPr>
          <w:rFonts w:ascii="宋体" w:hAnsi="宋体" w:hint="eastAsia"/>
          <w:b/>
          <w:sz w:val="36"/>
          <w:szCs w:val="36"/>
        </w:rPr>
        <w:t>项目</w:t>
      </w:r>
    </w:p>
    <w:p w:rsidR="00E61AE0" w:rsidRPr="0050134B" w:rsidRDefault="003D7C0D" w:rsidP="00A84BD6">
      <w:pPr>
        <w:jc w:val="center"/>
        <w:rPr>
          <w:rFonts w:ascii="宋体" w:hAnsi="宋体"/>
          <w:b/>
          <w:sz w:val="36"/>
          <w:szCs w:val="36"/>
        </w:rPr>
      </w:pPr>
      <w:r w:rsidRPr="0050134B">
        <w:rPr>
          <w:rFonts w:ascii="宋体" w:hAnsi="宋体" w:hint="eastAsia"/>
          <w:b/>
          <w:sz w:val="36"/>
          <w:szCs w:val="36"/>
        </w:rPr>
        <w:t>采购需求咨询公告</w:t>
      </w:r>
    </w:p>
    <w:p w:rsidR="00E06D9F" w:rsidRPr="0050134B" w:rsidRDefault="00556852" w:rsidP="00F657D0">
      <w:pPr>
        <w:spacing w:line="360" w:lineRule="auto"/>
        <w:rPr>
          <w:rFonts w:ascii="宋体" w:hAnsi="宋体" w:cs="宋体"/>
          <w:b/>
          <w:sz w:val="24"/>
          <w:szCs w:val="24"/>
        </w:rPr>
      </w:pPr>
      <w:r w:rsidRPr="0050134B">
        <w:rPr>
          <w:rFonts w:ascii="宋体" w:hAnsi="宋体" w:cs="宋体" w:hint="eastAsia"/>
          <w:b/>
          <w:sz w:val="24"/>
          <w:szCs w:val="24"/>
          <w:u w:val="single"/>
        </w:rPr>
        <w:t>各</w:t>
      </w:r>
      <w:r w:rsidR="003D7C0D" w:rsidRPr="0050134B">
        <w:rPr>
          <w:rFonts w:ascii="宋体" w:hAnsi="宋体" w:cs="宋体" w:hint="eastAsia"/>
          <w:b/>
          <w:sz w:val="24"/>
          <w:szCs w:val="24"/>
          <w:u w:val="single"/>
        </w:rPr>
        <w:t>潜在供应商</w:t>
      </w:r>
      <w:r w:rsidR="00E06D9F" w:rsidRPr="0050134B">
        <w:rPr>
          <w:rFonts w:ascii="宋体" w:hAnsi="宋体" w:cs="宋体" w:hint="eastAsia"/>
          <w:b/>
          <w:sz w:val="24"/>
          <w:szCs w:val="24"/>
        </w:rPr>
        <w:t>：</w:t>
      </w:r>
    </w:p>
    <w:p w:rsidR="00E61AE0" w:rsidRPr="0050134B" w:rsidRDefault="009A7AB4" w:rsidP="00F657D0">
      <w:pPr>
        <w:spacing w:line="360" w:lineRule="auto"/>
        <w:ind w:firstLineChars="200" w:firstLine="480"/>
        <w:rPr>
          <w:rFonts w:ascii="宋体" w:hAnsi="宋体" w:cs="宋体"/>
          <w:sz w:val="24"/>
          <w:szCs w:val="24"/>
        </w:rPr>
      </w:pPr>
      <w:r w:rsidRPr="0050134B">
        <w:rPr>
          <w:rFonts w:ascii="宋体" w:hAnsi="宋体" w:cs="宋体" w:hint="eastAsia"/>
          <w:sz w:val="24"/>
          <w:szCs w:val="24"/>
        </w:rPr>
        <w:t>受</w:t>
      </w:r>
      <w:r w:rsidR="00572240" w:rsidRPr="0050134B">
        <w:rPr>
          <w:rFonts w:ascii="宋体" w:hAnsi="宋体" w:cs="宋体" w:hint="eastAsia"/>
          <w:sz w:val="24"/>
          <w:szCs w:val="24"/>
        </w:rPr>
        <w:t>广西壮族自治区收费公路联网收费清分结算中心</w:t>
      </w:r>
      <w:r w:rsidRPr="0050134B">
        <w:rPr>
          <w:rFonts w:ascii="宋体" w:hAnsi="宋体" w:cs="宋体" w:hint="eastAsia"/>
          <w:sz w:val="24"/>
          <w:szCs w:val="24"/>
        </w:rPr>
        <w:t>的委托，为开展政府采购工作做好前期准备工作，我公司拟对</w:t>
      </w:r>
      <w:r w:rsidR="006C7326" w:rsidRPr="0050134B">
        <w:rPr>
          <w:rFonts w:ascii="宋体" w:hAnsi="宋体" w:cs="宋体" w:hint="eastAsia"/>
          <w:sz w:val="24"/>
          <w:szCs w:val="24"/>
        </w:rPr>
        <w:t>该单位</w:t>
      </w:r>
      <w:r w:rsidRPr="0050134B">
        <w:rPr>
          <w:rFonts w:ascii="宋体" w:hAnsi="宋体" w:cs="宋体" w:hint="eastAsia"/>
          <w:sz w:val="24"/>
          <w:szCs w:val="24"/>
        </w:rPr>
        <w:t>的“</w:t>
      </w:r>
      <w:r w:rsidR="009B4608" w:rsidRPr="0050134B">
        <w:rPr>
          <w:rFonts w:ascii="宋体" w:hAnsi="宋体" w:cs="宋体" w:hint="eastAsia"/>
          <w:sz w:val="24"/>
          <w:szCs w:val="24"/>
        </w:rPr>
        <w:t>联网收费机房系统升级改造</w:t>
      </w:r>
      <w:r w:rsidRPr="0050134B">
        <w:rPr>
          <w:rFonts w:ascii="宋体" w:hAnsi="宋体" w:cs="宋体" w:hint="eastAsia"/>
          <w:bCs/>
          <w:sz w:val="24"/>
          <w:szCs w:val="24"/>
        </w:rPr>
        <w:t>”</w:t>
      </w:r>
      <w:r w:rsidRPr="0050134B">
        <w:rPr>
          <w:rFonts w:ascii="宋体" w:hAnsi="宋体" w:cs="宋体" w:hint="eastAsia"/>
          <w:sz w:val="24"/>
          <w:szCs w:val="24"/>
        </w:rPr>
        <w:t>项目的采购需求开展市场咨询</w:t>
      </w:r>
      <w:r w:rsidR="006A6FAF" w:rsidRPr="0050134B">
        <w:rPr>
          <w:rFonts w:ascii="宋体" w:hAnsi="宋体" w:cs="宋体" w:hint="eastAsia"/>
          <w:sz w:val="24"/>
          <w:szCs w:val="24"/>
        </w:rPr>
        <w:t>、调查</w:t>
      </w:r>
      <w:r w:rsidRPr="0050134B">
        <w:rPr>
          <w:rFonts w:ascii="宋体" w:hAnsi="宋体" w:cs="宋体" w:hint="eastAsia"/>
          <w:sz w:val="24"/>
          <w:szCs w:val="24"/>
        </w:rPr>
        <w:t>工作，如贵公司有参与投标意向，请协助我们开展咨询工作，并就咨询内容给予反馈。</w:t>
      </w:r>
    </w:p>
    <w:p w:rsidR="00E61AE0" w:rsidRPr="0050134B" w:rsidRDefault="009A7AB4" w:rsidP="00F657D0">
      <w:pPr>
        <w:spacing w:line="360" w:lineRule="auto"/>
        <w:ind w:firstLineChars="200" w:firstLine="480"/>
        <w:rPr>
          <w:rFonts w:ascii="宋体" w:hAnsi="宋体" w:cs="宋体"/>
          <w:sz w:val="24"/>
          <w:szCs w:val="24"/>
        </w:rPr>
      </w:pPr>
      <w:r w:rsidRPr="0050134B">
        <w:rPr>
          <w:rFonts w:ascii="宋体" w:hAnsi="宋体" w:cs="宋体" w:hint="eastAsia"/>
          <w:sz w:val="24"/>
          <w:szCs w:val="24"/>
        </w:rPr>
        <w:t>一、采购需求和预算咨询内容包括：</w:t>
      </w:r>
    </w:p>
    <w:p w:rsidR="00F657D0" w:rsidRPr="0050134B" w:rsidRDefault="00F657D0" w:rsidP="00F657D0">
      <w:pPr>
        <w:spacing w:line="360" w:lineRule="auto"/>
        <w:ind w:firstLineChars="200" w:firstLine="480"/>
        <w:rPr>
          <w:rFonts w:ascii="宋体" w:hAnsi="宋体" w:cs="宋体"/>
          <w:sz w:val="24"/>
          <w:szCs w:val="24"/>
        </w:rPr>
      </w:pPr>
      <w:r w:rsidRPr="0050134B">
        <w:rPr>
          <w:rFonts w:ascii="宋体" w:hAnsi="宋体" w:cs="宋体" w:hint="eastAsia"/>
          <w:sz w:val="24"/>
          <w:szCs w:val="24"/>
        </w:rPr>
        <w:t>1、采购需求：技术需求及商务要求可在现有条款的基础上进行修改、完善，如国家标准或强制性要求有变动的，请重点列明；（详见附件1）</w:t>
      </w:r>
    </w:p>
    <w:p w:rsidR="00F657D0" w:rsidRPr="0050134B" w:rsidRDefault="00F657D0" w:rsidP="00F657D0">
      <w:pPr>
        <w:spacing w:line="360" w:lineRule="auto"/>
        <w:ind w:firstLineChars="200" w:firstLine="480"/>
        <w:rPr>
          <w:rFonts w:ascii="宋体" w:hAnsi="宋体" w:cs="宋体"/>
          <w:sz w:val="24"/>
          <w:szCs w:val="24"/>
        </w:rPr>
      </w:pPr>
      <w:r w:rsidRPr="0050134B">
        <w:rPr>
          <w:rFonts w:ascii="宋体" w:hAnsi="宋体" w:cs="宋体" w:hint="eastAsia"/>
          <w:sz w:val="24"/>
          <w:szCs w:val="24"/>
        </w:rPr>
        <w:t>2、</w:t>
      </w:r>
      <w:r w:rsidR="006C4497" w:rsidRPr="0050134B">
        <w:rPr>
          <w:rFonts w:ascii="宋体" w:hAnsi="宋体" w:cs="宋体" w:hint="eastAsia"/>
          <w:sz w:val="24"/>
          <w:szCs w:val="24"/>
        </w:rPr>
        <w:t>相关产业发展情况；（格式自拟）</w:t>
      </w:r>
    </w:p>
    <w:p w:rsidR="00F657D0" w:rsidRPr="0050134B" w:rsidRDefault="00F657D0" w:rsidP="00F657D0">
      <w:pPr>
        <w:spacing w:line="360" w:lineRule="auto"/>
        <w:ind w:firstLineChars="200" w:firstLine="480"/>
        <w:rPr>
          <w:rFonts w:ascii="宋体" w:hAnsi="宋体" w:cs="宋体"/>
          <w:sz w:val="24"/>
          <w:szCs w:val="24"/>
        </w:rPr>
      </w:pPr>
      <w:r w:rsidRPr="0050134B">
        <w:rPr>
          <w:rFonts w:ascii="宋体" w:hAnsi="宋体" w:cs="宋体" w:hint="eastAsia"/>
          <w:sz w:val="24"/>
          <w:szCs w:val="24"/>
        </w:rPr>
        <w:t>3、</w:t>
      </w:r>
      <w:r w:rsidR="006C4497" w:rsidRPr="0050134B">
        <w:rPr>
          <w:rFonts w:ascii="宋体" w:hAnsi="宋体" w:cs="宋体" w:hint="eastAsia"/>
          <w:sz w:val="24"/>
          <w:szCs w:val="24"/>
        </w:rPr>
        <w:t>市场供给情况；（格式自拟）</w:t>
      </w:r>
    </w:p>
    <w:p w:rsidR="00F657D0" w:rsidRPr="0050134B" w:rsidRDefault="00F657D0" w:rsidP="00F657D0">
      <w:pPr>
        <w:spacing w:line="360" w:lineRule="auto"/>
        <w:ind w:firstLineChars="200" w:firstLine="480"/>
        <w:rPr>
          <w:rFonts w:ascii="宋体" w:hAnsi="宋体" w:cs="宋体"/>
          <w:sz w:val="24"/>
          <w:szCs w:val="24"/>
        </w:rPr>
      </w:pPr>
      <w:r w:rsidRPr="0050134B">
        <w:rPr>
          <w:rFonts w:ascii="宋体" w:hAnsi="宋体" w:cs="宋体" w:hint="eastAsia"/>
          <w:sz w:val="24"/>
          <w:szCs w:val="24"/>
        </w:rPr>
        <w:t>4、</w:t>
      </w:r>
      <w:r w:rsidR="006C4497" w:rsidRPr="0050134B">
        <w:rPr>
          <w:rFonts w:ascii="宋体" w:hAnsi="宋体" w:cs="宋体" w:hint="eastAsia"/>
          <w:sz w:val="24"/>
          <w:szCs w:val="24"/>
        </w:rPr>
        <w:t>同类采购项目历史成交信息；（详见附件2）</w:t>
      </w:r>
    </w:p>
    <w:p w:rsidR="00F657D0" w:rsidRPr="0050134B" w:rsidRDefault="00F657D0" w:rsidP="00F657D0">
      <w:pPr>
        <w:spacing w:line="360" w:lineRule="auto"/>
        <w:ind w:firstLineChars="200" w:firstLine="480"/>
        <w:rPr>
          <w:rFonts w:ascii="宋体" w:hAnsi="宋体" w:cs="宋体"/>
          <w:sz w:val="24"/>
          <w:szCs w:val="24"/>
        </w:rPr>
      </w:pPr>
      <w:r w:rsidRPr="0050134B">
        <w:rPr>
          <w:rFonts w:ascii="宋体" w:hAnsi="宋体" w:cs="宋体" w:hint="eastAsia"/>
          <w:sz w:val="24"/>
          <w:szCs w:val="24"/>
        </w:rPr>
        <w:t>5、</w:t>
      </w:r>
      <w:r w:rsidR="006C4497" w:rsidRPr="0050134B">
        <w:rPr>
          <w:rFonts w:ascii="宋体" w:hAnsi="宋体" w:cs="宋体" w:hint="eastAsia"/>
          <w:sz w:val="24"/>
          <w:szCs w:val="24"/>
        </w:rPr>
        <w:t>可能涉及的运行维护、升级更新、备品备件、耗材等后续采购情况；（格式自拟）</w:t>
      </w:r>
    </w:p>
    <w:p w:rsidR="00F657D0" w:rsidRPr="0050134B" w:rsidRDefault="00F657D0" w:rsidP="00F657D0">
      <w:pPr>
        <w:spacing w:line="360" w:lineRule="auto"/>
        <w:ind w:firstLineChars="200" w:firstLine="480"/>
        <w:rPr>
          <w:rFonts w:ascii="宋体" w:hAnsi="宋体" w:cs="宋体"/>
          <w:sz w:val="24"/>
          <w:szCs w:val="24"/>
        </w:rPr>
      </w:pPr>
      <w:r w:rsidRPr="0050134B">
        <w:rPr>
          <w:rFonts w:ascii="宋体" w:hAnsi="宋体" w:cs="宋体" w:hint="eastAsia"/>
          <w:sz w:val="24"/>
          <w:szCs w:val="24"/>
        </w:rPr>
        <w:t>6、</w:t>
      </w:r>
      <w:r w:rsidR="006C4497" w:rsidRPr="0050134B">
        <w:rPr>
          <w:rFonts w:ascii="宋体" w:hAnsi="宋体" w:cs="宋体" w:hint="eastAsia"/>
          <w:sz w:val="24"/>
          <w:szCs w:val="24"/>
        </w:rPr>
        <w:t>对采购项目的单价和总价进行报价；（详见附件2）</w:t>
      </w:r>
    </w:p>
    <w:p w:rsidR="00E61AE0" w:rsidRPr="0050134B" w:rsidRDefault="00F657D0" w:rsidP="00F657D0">
      <w:pPr>
        <w:spacing w:line="360" w:lineRule="auto"/>
        <w:ind w:firstLineChars="200" w:firstLine="480"/>
        <w:rPr>
          <w:rFonts w:ascii="宋体" w:hAnsi="宋体" w:cs="宋体"/>
          <w:sz w:val="24"/>
          <w:szCs w:val="24"/>
        </w:rPr>
      </w:pPr>
      <w:r w:rsidRPr="0050134B">
        <w:rPr>
          <w:rFonts w:ascii="宋体" w:hAnsi="宋体" w:cs="宋体" w:hint="eastAsia"/>
          <w:sz w:val="24"/>
          <w:szCs w:val="24"/>
        </w:rPr>
        <w:t>7、</w:t>
      </w:r>
      <w:r w:rsidR="006C4497" w:rsidRPr="0050134B">
        <w:rPr>
          <w:rFonts w:ascii="宋体" w:hAnsi="宋体" w:cs="宋体" w:hint="eastAsia"/>
          <w:sz w:val="24"/>
          <w:szCs w:val="24"/>
        </w:rPr>
        <w:t>其他相关情况。</w:t>
      </w:r>
      <w:r w:rsidRPr="0050134B">
        <w:rPr>
          <w:rFonts w:ascii="宋体" w:hAnsi="宋体" w:cs="宋体" w:hint="eastAsia"/>
          <w:sz w:val="24"/>
          <w:szCs w:val="24"/>
        </w:rPr>
        <w:t>（格式自拟）</w:t>
      </w:r>
    </w:p>
    <w:p w:rsidR="00E61AE0" w:rsidRPr="0050134B" w:rsidRDefault="009A7AB4" w:rsidP="00F657D0">
      <w:pPr>
        <w:spacing w:line="360" w:lineRule="auto"/>
        <w:ind w:firstLineChars="200" w:firstLine="480"/>
        <w:rPr>
          <w:rFonts w:ascii="宋体" w:hAnsi="宋体" w:cs="宋体"/>
          <w:sz w:val="24"/>
          <w:szCs w:val="24"/>
        </w:rPr>
      </w:pPr>
      <w:r w:rsidRPr="0050134B">
        <w:rPr>
          <w:rFonts w:ascii="宋体" w:hAnsi="宋体" w:cs="宋体" w:hint="eastAsia"/>
          <w:sz w:val="24"/>
          <w:szCs w:val="24"/>
        </w:rPr>
        <w:t>二、如有意参与本项目，</w:t>
      </w:r>
      <w:r w:rsidR="00BD6298" w:rsidRPr="0050134B">
        <w:rPr>
          <w:rFonts w:ascii="宋体" w:hAnsi="宋体" w:cs="宋体" w:hint="eastAsia"/>
          <w:sz w:val="24"/>
          <w:szCs w:val="24"/>
        </w:rPr>
        <w:t>请于</w:t>
      </w:r>
      <w:r w:rsidR="00C638EF" w:rsidRPr="0050134B">
        <w:rPr>
          <w:rFonts w:ascii="宋体" w:hAnsi="宋体" w:cs="宋体" w:hint="eastAsia"/>
          <w:sz w:val="24"/>
          <w:szCs w:val="24"/>
        </w:rPr>
        <w:t>202</w:t>
      </w:r>
      <w:r w:rsidR="000E6AC0" w:rsidRPr="0050134B">
        <w:rPr>
          <w:rFonts w:ascii="宋体" w:hAnsi="宋体" w:cs="宋体" w:hint="eastAsia"/>
          <w:sz w:val="24"/>
          <w:szCs w:val="24"/>
        </w:rPr>
        <w:t>3</w:t>
      </w:r>
      <w:r w:rsidR="00BD6298" w:rsidRPr="0050134B">
        <w:rPr>
          <w:rFonts w:ascii="宋体" w:hAnsi="宋体" w:cs="宋体" w:hint="eastAsia"/>
          <w:sz w:val="24"/>
          <w:szCs w:val="24"/>
        </w:rPr>
        <w:t>年</w:t>
      </w:r>
      <w:r w:rsidR="00FB6DA1" w:rsidRPr="0050134B">
        <w:rPr>
          <w:rFonts w:ascii="宋体" w:hAnsi="宋体" w:cs="宋体" w:hint="eastAsia"/>
          <w:sz w:val="24"/>
          <w:szCs w:val="24"/>
        </w:rPr>
        <w:t>7</w:t>
      </w:r>
      <w:r w:rsidR="00BD6298" w:rsidRPr="0050134B">
        <w:rPr>
          <w:rFonts w:ascii="宋体" w:hAnsi="宋体" w:cs="宋体" w:hint="eastAsia"/>
          <w:sz w:val="24"/>
          <w:szCs w:val="24"/>
        </w:rPr>
        <w:t>月</w:t>
      </w:r>
      <w:r w:rsidR="00FB6DA1" w:rsidRPr="0050134B">
        <w:rPr>
          <w:rFonts w:ascii="宋体" w:hAnsi="宋体" w:cs="宋体" w:hint="eastAsia"/>
          <w:sz w:val="24"/>
          <w:szCs w:val="24"/>
        </w:rPr>
        <w:t>5</w:t>
      </w:r>
      <w:r w:rsidR="00BD6298" w:rsidRPr="0050134B">
        <w:rPr>
          <w:rFonts w:ascii="宋体" w:hAnsi="宋体" w:cs="宋体" w:hint="eastAsia"/>
          <w:sz w:val="24"/>
          <w:szCs w:val="24"/>
        </w:rPr>
        <w:t>日1</w:t>
      </w:r>
      <w:r w:rsidR="000E6AC0" w:rsidRPr="0050134B">
        <w:rPr>
          <w:rFonts w:ascii="宋体" w:hAnsi="宋体" w:cs="宋体" w:hint="eastAsia"/>
          <w:sz w:val="24"/>
          <w:szCs w:val="24"/>
        </w:rPr>
        <w:t>8</w:t>
      </w:r>
      <w:r w:rsidR="00BD6298" w:rsidRPr="0050134B">
        <w:rPr>
          <w:rFonts w:ascii="宋体" w:hAnsi="宋体" w:cs="宋体" w:hint="eastAsia"/>
          <w:sz w:val="24"/>
          <w:szCs w:val="24"/>
        </w:rPr>
        <w:t>:00前将上述采购需求材料（盖公章的PDF文件1份和可修改WORD文件1份）发至</w:t>
      </w:r>
      <w:r w:rsidR="00610091" w:rsidRPr="0050134B">
        <w:rPr>
          <w:rFonts w:ascii="宋体" w:hAnsi="宋体" w:cs="宋体" w:hint="eastAsia"/>
          <w:sz w:val="24"/>
          <w:szCs w:val="24"/>
        </w:rPr>
        <w:t>954400122</w:t>
      </w:r>
      <w:r w:rsidR="000A3B1A" w:rsidRPr="0050134B">
        <w:rPr>
          <w:rFonts w:ascii="宋体" w:hAnsi="宋体" w:cs="宋体" w:hint="eastAsia"/>
          <w:sz w:val="24"/>
          <w:szCs w:val="24"/>
        </w:rPr>
        <w:t>@qq.com</w:t>
      </w:r>
      <w:r w:rsidRPr="0050134B">
        <w:rPr>
          <w:rFonts w:ascii="宋体" w:hAnsi="宋体" w:cs="宋体" w:hint="eastAsia"/>
          <w:sz w:val="24"/>
          <w:szCs w:val="24"/>
        </w:rPr>
        <w:t>邮箱。</w:t>
      </w:r>
    </w:p>
    <w:p w:rsidR="00E61AE0" w:rsidRPr="0050134B" w:rsidRDefault="009A7AB4" w:rsidP="00F657D0">
      <w:pPr>
        <w:spacing w:line="360" w:lineRule="auto"/>
        <w:ind w:firstLineChars="200" w:firstLine="480"/>
        <w:rPr>
          <w:rFonts w:ascii="宋体" w:hAnsi="宋体" w:cs="宋体"/>
          <w:sz w:val="24"/>
          <w:szCs w:val="24"/>
        </w:rPr>
      </w:pPr>
      <w:r w:rsidRPr="0050134B">
        <w:rPr>
          <w:rFonts w:ascii="宋体" w:hAnsi="宋体" w:cs="宋体" w:hint="eastAsia"/>
          <w:sz w:val="24"/>
          <w:szCs w:val="24"/>
        </w:rPr>
        <w:t>联系人：</w:t>
      </w:r>
      <w:r w:rsidR="008E132D" w:rsidRPr="0050134B">
        <w:rPr>
          <w:rFonts w:ascii="宋体" w:hAnsi="宋体" w:cs="宋体" w:hint="eastAsia"/>
          <w:sz w:val="24"/>
          <w:szCs w:val="24"/>
        </w:rPr>
        <w:t>雷栋</w:t>
      </w:r>
    </w:p>
    <w:p w:rsidR="00E61AE0" w:rsidRPr="0050134B" w:rsidRDefault="009A7AB4" w:rsidP="00F657D0">
      <w:pPr>
        <w:spacing w:line="360" w:lineRule="auto"/>
        <w:ind w:firstLineChars="200" w:firstLine="480"/>
        <w:rPr>
          <w:rFonts w:ascii="宋体" w:hAnsi="宋体" w:cs="宋体"/>
          <w:sz w:val="24"/>
          <w:szCs w:val="24"/>
        </w:rPr>
      </w:pPr>
      <w:r w:rsidRPr="0050134B">
        <w:rPr>
          <w:rFonts w:ascii="宋体" w:hAnsi="宋体" w:cs="宋体" w:hint="eastAsia"/>
          <w:sz w:val="24"/>
          <w:szCs w:val="24"/>
        </w:rPr>
        <w:t>联系电话：</w:t>
      </w:r>
      <w:r w:rsidR="008E132D" w:rsidRPr="0050134B">
        <w:rPr>
          <w:rFonts w:ascii="宋体" w:hAnsi="宋体" w:cs="宋体"/>
          <w:sz w:val="24"/>
          <w:szCs w:val="24"/>
        </w:rPr>
        <w:t>0771-202</w:t>
      </w:r>
      <w:r w:rsidR="008E132D" w:rsidRPr="0050134B">
        <w:rPr>
          <w:rFonts w:ascii="宋体" w:hAnsi="宋体" w:cs="宋体" w:hint="eastAsia"/>
          <w:sz w:val="24"/>
          <w:szCs w:val="24"/>
        </w:rPr>
        <w:t>3805</w:t>
      </w:r>
    </w:p>
    <w:p w:rsidR="00E61AE0" w:rsidRPr="0050134B" w:rsidRDefault="009A7AB4" w:rsidP="00F657D0">
      <w:pPr>
        <w:spacing w:line="360" w:lineRule="auto"/>
        <w:ind w:firstLineChars="200" w:firstLine="480"/>
        <w:rPr>
          <w:rFonts w:ascii="宋体" w:hAnsi="宋体" w:cs="宋体"/>
          <w:sz w:val="24"/>
          <w:szCs w:val="24"/>
        </w:rPr>
      </w:pPr>
      <w:r w:rsidRPr="0050134B">
        <w:rPr>
          <w:rFonts w:ascii="宋体" w:hAnsi="宋体" w:cs="宋体" w:hint="eastAsia"/>
          <w:sz w:val="24"/>
          <w:szCs w:val="24"/>
        </w:rPr>
        <w:t>电子邮箱：</w:t>
      </w:r>
      <w:r w:rsidR="008E132D" w:rsidRPr="0050134B">
        <w:rPr>
          <w:rFonts w:ascii="宋体" w:hAnsi="宋体" w:cs="宋体"/>
          <w:sz w:val="24"/>
          <w:szCs w:val="24"/>
        </w:rPr>
        <w:t>954400122</w:t>
      </w:r>
      <w:r w:rsidRPr="0050134B">
        <w:rPr>
          <w:rFonts w:ascii="宋体" w:hAnsi="宋体" w:cs="宋体" w:hint="eastAsia"/>
          <w:sz w:val="24"/>
          <w:szCs w:val="24"/>
        </w:rPr>
        <w:t>@qq.com</w:t>
      </w:r>
    </w:p>
    <w:p w:rsidR="00E61AE0" w:rsidRPr="0050134B" w:rsidRDefault="00E61AE0" w:rsidP="00F657D0">
      <w:pPr>
        <w:spacing w:line="360" w:lineRule="auto"/>
        <w:ind w:firstLineChars="200" w:firstLine="480"/>
        <w:rPr>
          <w:rFonts w:ascii="宋体" w:hAnsi="宋体" w:cs="宋体"/>
          <w:sz w:val="24"/>
          <w:szCs w:val="24"/>
        </w:rPr>
      </w:pPr>
    </w:p>
    <w:p w:rsidR="00E61AE0" w:rsidRPr="0050134B" w:rsidRDefault="008E132D" w:rsidP="006C7326">
      <w:pPr>
        <w:spacing w:line="360" w:lineRule="auto"/>
        <w:ind w:firstLineChars="200" w:firstLine="480"/>
        <w:jc w:val="right"/>
        <w:rPr>
          <w:rFonts w:ascii="宋体" w:hAnsi="宋体" w:cs="宋体"/>
          <w:sz w:val="24"/>
          <w:szCs w:val="24"/>
        </w:rPr>
      </w:pPr>
      <w:r w:rsidRPr="0050134B">
        <w:rPr>
          <w:rFonts w:ascii="宋体" w:hAnsi="宋体" w:cs="宋体" w:hint="eastAsia"/>
          <w:sz w:val="24"/>
          <w:szCs w:val="24"/>
        </w:rPr>
        <w:t>广西科文招标有限公司</w:t>
      </w:r>
    </w:p>
    <w:p w:rsidR="00E61AE0" w:rsidRPr="0050134B" w:rsidRDefault="00610091" w:rsidP="00F657D0">
      <w:pPr>
        <w:spacing w:line="360" w:lineRule="auto"/>
        <w:ind w:firstLineChars="2500" w:firstLine="6000"/>
        <w:jc w:val="right"/>
        <w:rPr>
          <w:rFonts w:ascii="宋体" w:hAnsi="宋体" w:cs="宋体"/>
          <w:sz w:val="24"/>
          <w:szCs w:val="24"/>
        </w:rPr>
      </w:pPr>
      <w:r w:rsidRPr="0050134B">
        <w:rPr>
          <w:rFonts w:ascii="宋体" w:hAnsi="宋体" w:cs="宋体" w:hint="eastAsia"/>
          <w:sz w:val="24"/>
          <w:szCs w:val="24"/>
        </w:rPr>
        <w:t xml:space="preserve">   </w:t>
      </w:r>
      <w:r w:rsidR="00C638EF" w:rsidRPr="0050134B">
        <w:rPr>
          <w:rFonts w:ascii="宋体" w:hAnsi="宋体" w:cs="宋体" w:hint="eastAsia"/>
          <w:sz w:val="24"/>
          <w:szCs w:val="24"/>
        </w:rPr>
        <w:t>202</w:t>
      </w:r>
      <w:r w:rsidR="000E6AC0" w:rsidRPr="0050134B">
        <w:rPr>
          <w:rFonts w:ascii="宋体" w:hAnsi="宋体" w:cs="宋体" w:hint="eastAsia"/>
          <w:sz w:val="24"/>
          <w:szCs w:val="24"/>
        </w:rPr>
        <w:t>3</w:t>
      </w:r>
      <w:r w:rsidR="009A7AB4" w:rsidRPr="0050134B">
        <w:rPr>
          <w:rFonts w:ascii="宋体" w:hAnsi="宋体" w:cs="宋体" w:hint="eastAsia"/>
          <w:sz w:val="24"/>
          <w:szCs w:val="24"/>
        </w:rPr>
        <w:t>年</w:t>
      </w:r>
      <w:r w:rsidR="00FB6DA1" w:rsidRPr="0050134B">
        <w:rPr>
          <w:rFonts w:ascii="宋体" w:hAnsi="宋体" w:cs="宋体" w:hint="eastAsia"/>
          <w:sz w:val="24"/>
          <w:szCs w:val="24"/>
        </w:rPr>
        <w:t>6</w:t>
      </w:r>
      <w:r w:rsidR="009A7AB4" w:rsidRPr="0050134B">
        <w:rPr>
          <w:rFonts w:ascii="宋体" w:hAnsi="宋体" w:cs="宋体" w:hint="eastAsia"/>
          <w:sz w:val="24"/>
          <w:szCs w:val="24"/>
        </w:rPr>
        <w:t>月</w:t>
      </w:r>
      <w:r w:rsidR="00FB6DA1" w:rsidRPr="0050134B">
        <w:rPr>
          <w:rFonts w:ascii="宋体" w:hAnsi="宋体" w:cs="宋体" w:hint="eastAsia"/>
          <w:sz w:val="24"/>
          <w:szCs w:val="24"/>
        </w:rPr>
        <w:t>28</w:t>
      </w:r>
      <w:r w:rsidR="009A7AB4" w:rsidRPr="0050134B">
        <w:rPr>
          <w:rFonts w:ascii="宋体" w:hAnsi="宋体" w:cs="宋体" w:hint="eastAsia"/>
          <w:sz w:val="24"/>
          <w:szCs w:val="24"/>
        </w:rPr>
        <w:t>日</w:t>
      </w:r>
    </w:p>
    <w:p w:rsidR="00FF28C2" w:rsidRPr="0050134B" w:rsidRDefault="009A7AB4" w:rsidP="00F657D0">
      <w:pPr>
        <w:rPr>
          <w:rFonts w:ascii="宋体" w:hAnsi="宋体"/>
          <w:b/>
          <w:sz w:val="24"/>
          <w:szCs w:val="24"/>
        </w:rPr>
      </w:pPr>
      <w:r w:rsidRPr="0050134B">
        <w:rPr>
          <w:rFonts w:ascii="宋体" w:hAnsi="宋体"/>
          <w:sz w:val="24"/>
          <w:szCs w:val="24"/>
        </w:rPr>
        <w:br w:type="page"/>
      </w:r>
      <w:r w:rsidRPr="0050134B">
        <w:rPr>
          <w:rFonts w:ascii="宋体" w:hAnsi="宋体" w:hint="eastAsia"/>
          <w:b/>
          <w:sz w:val="24"/>
          <w:szCs w:val="24"/>
        </w:rPr>
        <w:lastRenderedPageBreak/>
        <w:t>附件1：</w:t>
      </w:r>
      <w:r w:rsidR="000215B7" w:rsidRPr="0050134B">
        <w:rPr>
          <w:rFonts w:ascii="宋体" w:hAnsi="宋体" w:hint="eastAsia"/>
          <w:b/>
          <w:sz w:val="24"/>
          <w:szCs w:val="24"/>
        </w:rPr>
        <w:t>采购需求</w:t>
      </w:r>
    </w:p>
    <w:p w:rsidR="003F53D9" w:rsidRPr="0050134B" w:rsidRDefault="003F53D9" w:rsidP="003F53D9">
      <w:pPr>
        <w:spacing w:line="360" w:lineRule="auto"/>
        <w:ind w:firstLineChars="147" w:firstLine="309"/>
        <w:rPr>
          <w:rFonts w:ascii="宋体" w:hAnsi="宋体" w:cs="Arial"/>
          <w:bCs/>
          <w:szCs w:val="21"/>
          <w:u w:val="single"/>
        </w:rPr>
      </w:pPr>
      <w:r w:rsidRPr="0050134B">
        <w:rPr>
          <w:rFonts w:ascii="宋体" w:hAnsi="宋体" w:cs="Arial" w:hint="eastAsia"/>
          <w:bCs/>
          <w:szCs w:val="21"/>
          <w:u w:val="single"/>
        </w:rPr>
        <w:t>01</w:t>
      </w:r>
      <w:r w:rsidRPr="0050134B">
        <w:rPr>
          <w:rFonts w:ascii="宋体" w:hAnsi="宋体" w:hint="eastAsia"/>
          <w:b/>
          <w:szCs w:val="21"/>
        </w:rPr>
        <w:t xml:space="preserve">分标：ETL中间件升级扩容项目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79"/>
        <w:gridCol w:w="985"/>
        <w:gridCol w:w="361"/>
        <w:gridCol w:w="810"/>
        <w:gridCol w:w="815"/>
        <w:gridCol w:w="4772"/>
      </w:tblGrid>
      <w:tr w:rsidR="003F53D9" w:rsidRPr="0050134B" w:rsidTr="00780A8B">
        <w:trPr>
          <w:trHeight w:val="567"/>
          <w:jc w:val="center"/>
        </w:trPr>
        <w:tc>
          <w:tcPr>
            <w:tcW w:w="457" w:type="pct"/>
            <w:vAlign w:val="center"/>
          </w:tcPr>
          <w:p w:rsidR="003F53D9" w:rsidRPr="0050134B" w:rsidRDefault="003F53D9" w:rsidP="003F53D9">
            <w:pPr>
              <w:tabs>
                <w:tab w:val="left" w:pos="180"/>
                <w:tab w:val="left" w:pos="1620"/>
              </w:tabs>
              <w:spacing w:line="380" w:lineRule="exact"/>
              <w:jc w:val="center"/>
              <w:rPr>
                <w:rFonts w:ascii="宋体" w:hAnsi="宋体" w:cs="宋体"/>
                <w:b/>
                <w:szCs w:val="21"/>
              </w:rPr>
            </w:pPr>
            <w:r w:rsidRPr="0050134B">
              <w:rPr>
                <w:rFonts w:ascii="宋体" w:hAnsi="宋体" w:cs="宋体" w:hint="eastAsia"/>
                <w:b/>
                <w:szCs w:val="21"/>
              </w:rPr>
              <w:t>序号</w:t>
            </w:r>
          </w:p>
        </w:tc>
        <w:tc>
          <w:tcPr>
            <w:tcW w:w="790" w:type="pct"/>
            <w:gridSpan w:val="2"/>
            <w:vAlign w:val="center"/>
          </w:tcPr>
          <w:p w:rsidR="003F53D9" w:rsidRPr="0050134B" w:rsidRDefault="003F53D9" w:rsidP="003F53D9">
            <w:pPr>
              <w:tabs>
                <w:tab w:val="left" w:pos="180"/>
                <w:tab w:val="left" w:pos="1620"/>
              </w:tabs>
              <w:spacing w:line="380" w:lineRule="exact"/>
              <w:jc w:val="center"/>
              <w:rPr>
                <w:rFonts w:ascii="宋体" w:hAnsi="宋体" w:cs="宋体"/>
                <w:b/>
                <w:szCs w:val="21"/>
              </w:rPr>
            </w:pPr>
            <w:r w:rsidRPr="0050134B">
              <w:rPr>
                <w:rFonts w:ascii="宋体" w:hAnsi="宋体" w:cs="宋体" w:hint="eastAsia"/>
                <w:b/>
                <w:szCs w:val="21"/>
              </w:rPr>
              <w:t>标的的名称</w:t>
            </w:r>
          </w:p>
        </w:tc>
        <w:tc>
          <w:tcPr>
            <w:tcW w:w="475" w:type="pct"/>
            <w:vAlign w:val="center"/>
          </w:tcPr>
          <w:p w:rsidR="003F53D9" w:rsidRPr="0050134B" w:rsidRDefault="003F53D9" w:rsidP="003F53D9">
            <w:pPr>
              <w:tabs>
                <w:tab w:val="left" w:pos="180"/>
                <w:tab w:val="left" w:pos="1620"/>
              </w:tabs>
              <w:spacing w:line="380" w:lineRule="exact"/>
              <w:jc w:val="center"/>
              <w:rPr>
                <w:rFonts w:ascii="宋体" w:hAnsi="宋体" w:cs="宋体"/>
                <w:b/>
                <w:szCs w:val="21"/>
              </w:rPr>
            </w:pPr>
            <w:r w:rsidRPr="0050134B">
              <w:rPr>
                <w:rFonts w:ascii="宋体" w:hAnsi="宋体" w:cs="宋体" w:hint="eastAsia"/>
                <w:b/>
                <w:szCs w:val="21"/>
              </w:rPr>
              <w:t>数量及单位</w:t>
            </w:r>
          </w:p>
        </w:tc>
        <w:tc>
          <w:tcPr>
            <w:tcW w:w="478" w:type="pct"/>
            <w:vAlign w:val="center"/>
          </w:tcPr>
          <w:p w:rsidR="003F53D9" w:rsidRPr="0050134B" w:rsidRDefault="003F53D9" w:rsidP="003F53D9">
            <w:pPr>
              <w:tabs>
                <w:tab w:val="left" w:pos="180"/>
                <w:tab w:val="left" w:pos="1620"/>
              </w:tabs>
              <w:spacing w:line="380" w:lineRule="exact"/>
              <w:jc w:val="center"/>
              <w:rPr>
                <w:rFonts w:ascii="宋体" w:hAnsi="宋体" w:cs="Arial"/>
                <w:b/>
                <w:szCs w:val="21"/>
              </w:rPr>
            </w:pPr>
            <w:r w:rsidRPr="0050134B">
              <w:rPr>
                <w:rFonts w:ascii="宋体" w:hAnsi="宋体" w:cs="Arial" w:hint="eastAsia"/>
                <w:b/>
                <w:szCs w:val="21"/>
              </w:rPr>
              <w:t>所属</w:t>
            </w:r>
          </w:p>
          <w:p w:rsidR="003F53D9" w:rsidRPr="0050134B" w:rsidRDefault="003F53D9" w:rsidP="003F53D9">
            <w:pPr>
              <w:tabs>
                <w:tab w:val="left" w:pos="180"/>
                <w:tab w:val="left" w:pos="1620"/>
              </w:tabs>
              <w:spacing w:line="380" w:lineRule="exact"/>
              <w:jc w:val="center"/>
              <w:rPr>
                <w:rFonts w:ascii="宋体" w:hAnsi="宋体" w:cs="宋体"/>
                <w:b/>
                <w:szCs w:val="21"/>
              </w:rPr>
            </w:pPr>
            <w:r w:rsidRPr="0050134B">
              <w:rPr>
                <w:rFonts w:ascii="宋体" w:hAnsi="宋体" w:cs="Arial" w:hint="eastAsia"/>
                <w:b/>
                <w:szCs w:val="21"/>
              </w:rPr>
              <w:t>行业</w:t>
            </w:r>
          </w:p>
        </w:tc>
        <w:tc>
          <w:tcPr>
            <w:tcW w:w="2800" w:type="pct"/>
            <w:vAlign w:val="center"/>
          </w:tcPr>
          <w:p w:rsidR="003F53D9" w:rsidRPr="0050134B" w:rsidRDefault="003F53D9" w:rsidP="003F53D9">
            <w:pPr>
              <w:tabs>
                <w:tab w:val="left" w:pos="180"/>
                <w:tab w:val="left" w:pos="1620"/>
              </w:tabs>
              <w:spacing w:line="380" w:lineRule="exact"/>
              <w:jc w:val="center"/>
              <w:rPr>
                <w:rFonts w:ascii="宋体" w:hAnsi="宋体" w:cs="宋体"/>
                <w:b/>
                <w:szCs w:val="21"/>
              </w:rPr>
            </w:pPr>
            <w:r w:rsidRPr="0050134B">
              <w:rPr>
                <w:rFonts w:ascii="宋体" w:hAnsi="宋体" w:hint="eastAsia"/>
                <w:b/>
                <w:szCs w:val="21"/>
              </w:rPr>
              <w:t>技术要求</w:t>
            </w:r>
          </w:p>
        </w:tc>
      </w:tr>
      <w:tr w:rsidR="003F53D9" w:rsidRPr="0050134B" w:rsidTr="00780A8B">
        <w:trPr>
          <w:trHeight w:val="567"/>
          <w:jc w:val="center"/>
        </w:trPr>
        <w:tc>
          <w:tcPr>
            <w:tcW w:w="457" w:type="pct"/>
            <w:vAlign w:val="center"/>
          </w:tcPr>
          <w:p w:rsidR="003F53D9" w:rsidRPr="0050134B" w:rsidRDefault="003F53D9" w:rsidP="003F53D9">
            <w:pPr>
              <w:snapToGrid w:val="0"/>
              <w:spacing w:line="380" w:lineRule="exact"/>
              <w:jc w:val="center"/>
              <w:rPr>
                <w:rFonts w:ascii="宋体" w:hAnsi="宋体"/>
                <w:color w:val="000000"/>
                <w:szCs w:val="21"/>
              </w:rPr>
            </w:pPr>
            <w:r w:rsidRPr="0050134B">
              <w:rPr>
                <w:rFonts w:ascii="宋体" w:hAnsi="宋体" w:hint="eastAsia"/>
                <w:color w:val="000000"/>
                <w:szCs w:val="21"/>
              </w:rPr>
              <w:t>1</w:t>
            </w:r>
          </w:p>
        </w:tc>
        <w:tc>
          <w:tcPr>
            <w:tcW w:w="790" w:type="pct"/>
            <w:gridSpan w:val="2"/>
            <w:tcBorders>
              <w:bottom w:val="single" w:sz="4" w:space="0" w:color="auto"/>
            </w:tcBorders>
            <w:vAlign w:val="center"/>
          </w:tcPr>
          <w:p w:rsidR="003F53D9" w:rsidRPr="0050134B" w:rsidRDefault="003F53D9" w:rsidP="003F53D9">
            <w:pPr>
              <w:spacing w:line="380" w:lineRule="exact"/>
              <w:jc w:val="center"/>
              <w:rPr>
                <w:rFonts w:ascii="宋体" w:hAnsi="宋体" w:cs="宋体"/>
                <w:szCs w:val="21"/>
              </w:rPr>
            </w:pPr>
            <w:r w:rsidRPr="0050134B">
              <w:rPr>
                <w:rFonts w:ascii="宋体" w:hAnsi="宋体" w:cs="宋体" w:hint="eastAsia"/>
                <w:szCs w:val="21"/>
              </w:rPr>
              <w:t>ETL中间件升级扩容项目</w:t>
            </w:r>
          </w:p>
        </w:tc>
        <w:tc>
          <w:tcPr>
            <w:tcW w:w="475" w:type="pct"/>
            <w:tcBorders>
              <w:bottom w:val="single" w:sz="4" w:space="0" w:color="auto"/>
            </w:tcBorders>
            <w:vAlign w:val="center"/>
          </w:tcPr>
          <w:p w:rsidR="003F53D9" w:rsidRPr="0050134B" w:rsidRDefault="003F53D9" w:rsidP="003F53D9">
            <w:pPr>
              <w:spacing w:line="380" w:lineRule="exact"/>
              <w:jc w:val="center"/>
              <w:rPr>
                <w:rFonts w:ascii="宋体" w:hAnsi="宋体" w:cs="宋体"/>
                <w:szCs w:val="21"/>
              </w:rPr>
            </w:pPr>
            <w:r w:rsidRPr="0050134B">
              <w:rPr>
                <w:rFonts w:ascii="宋体" w:hAnsi="宋体" w:cs="宋体" w:hint="eastAsia"/>
                <w:szCs w:val="21"/>
              </w:rPr>
              <w:t>1项</w:t>
            </w:r>
          </w:p>
        </w:tc>
        <w:tc>
          <w:tcPr>
            <w:tcW w:w="478" w:type="pct"/>
            <w:tcBorders>
              <w:bottom w:val="single" w:sz="4" w:space="0" w:color="auto"/>
            </w:tcBorders>
            <w:vAlign w:val="center"/>
          </w:tcPr>
          <w:p w:rsidR="003F53D9" w:rsidRPr="0050134B" w:rsidRDefault="003F53D9" w:rsidP="003F53D9">
            <w:pPr>
              <w:spacing w:after="120" w:line="380" w:lineRule="exact"/>
              <w:jc w:val="center"/>
              <w:rPr>
                <w:rFonts w:ascii="宋体" w:hAnsi="宋体" w:cs="Arial"/>
                <w:szCs w:val="21"/>
              </w:rPr>
            </w:pPr>
            <w:r w:rsidRPr="0050134B">
              <w:rPr>
                <w:rFonts w:ascii="宋体" w:hAnsi="宋体" w:hint="eastAsia"/>
                <w:kern w:val="0"/>
                <w:szCs w:val="21"/>
              </w:rPr>
              <w:t>软件和信息技术服务业</w:t>
            </w:r>
          </w:p>
        </w:tc>
        <w:tc>
          <w:tcPr>
            <w:tcW w:w="2800" w:type="pct"/>
          </w:tcPr>
          <w:p w:rsidR="003F53D9" w:rsidRPr="0050134B" w:rsidRDefault="003F53D9" w:rsidP="003F53D9">
            <w:pPr>
              <w:spacing w:line="380" w:lineRule="exact"/>
              <w:rPr>
                <w:rFonts w:ascii="宋体" w:hAnsi="宋体"/>
                <w:szCs w:val="21"/>
              </w:rPr>
            </w:pPr>
            <w:r w:rsidRPr="0050134B">
              <w:rPr>
                <w:rFonts w:ascii="宋体" w:hAnsi="宋体" w:hint="eastAsia"/>
                <w:szCs w:val="21"/>
              </w:rPr>
              <w:t>一、投标人必须在投标文件中提供详细的服务方案（含技术方案、服务组织安排、进度控制、升级测试方案、售后服务承诺等）</w:t>
            </w:r>
            <w:r w:rsidRPr="0050134B">
              <w:rPr>
                <w:rFonts w:ascii="宋体" w:hAnsi="宋体" w:hint="eastAsia"/>
                <w:bCs/>
                <w:szCs w:val="21"/>
              </w:rPr>
              <w:t>。</w:t>
            </w:r>
          </w:p>
          <w:p w:rsidR="003F53D9" w:rsidRPr="0050134B" w:rsidRDefault="003F53D9" w:rsidP="0050134B">
            <w:pPr>
              <w:snapToGrid w:val="0"/>
              <w:spacing w:line="320" w:lineRule="exact"/>
              <w:ind w:left="315" w:hangingChars="150" w:hanging="315"/>
              <w:rPr>
                <w:color w:val="FF0000"/>
                <w:szCs w:val="24"/>
              </w:rPr>
            </w:pPr>
            <w:r w:rsidRPr="0050134B">
              <w:rPr>
                <w:rFonts w:ascii="宋体" w:hAnsi="宋体" w:hint="eastAsia"/>
                <w:bCs/>
                <w:szCs w:val="21"/>
              </w:rPr>
              <w:t>二、本项目交付使用时间：自签订合同之日起60日（日历日）内。</w:t>
            </w:r>
          </w:p>
          <w:p w:rsidR="003F53D9" w:rsidRPr="0050134B" w:rsidRDefault="003F53D9" w:rsidP="003F53D9">
            <w:pPr>
              <w:spacing w:line="380" w:lineRule="exact"/>
              <w:rPr>
                <w:rFonts w:ascii="宋体" w:hAnsi="宋体"/>
                <w:szCs w:val="21"/>
              </w:rPr>
            </w:pPr>
            <w:r w:rsidRPr="0050134B">
              <w:rPr>
                <w:rFonts w:ascii="宋体" w:hAnsi="宋体" w:hint="eastAsia"/>
                <w:szCs w:val="21"/>
              </w:rPr>
              <w:t>三、投标文件技术方案中必须明确软件用户体系必须兼容</w:t>
            </w:r>
            <w:r w:rsidRPr="0050134B">
              <w:rPr>
                <w:rFonts w:ascii="宋体" w:hAnsi="宋体" w:cs="宋体" w:hint="eastAsia"/>
                <w:szCs w:val="21"/>
              </w:rPr>
              <w:t>广西高速公路联网收费中心</w:t>
            </w:r>
            <w:r w:rsidRPr="0050134B">
              <w:rPr>
                <w:rFonts w:ascii="宋体" w:hAnsi="宋体" w:hint="eastAsia"/>
                <w:szCs w:val="21"/>
              </w:rPr>
              <w:t>现有的ETL中间件，提供对原有的ETL中间件大版本的升级服务，兼容集群化模式的版本，实现多点冗余，为业务数据的抽取、转换、分发进行高可用支撑，软件安装部署期间所涉及的调试、测试不能影响原系统的运行。</w:t>
            </w:r>
          </w:p>
          <w:p w:rsidR="003F53D9" w:rsidRPr="0050134B" w:rsidRDefault="003F53D9" w:rsidP="003F53D9">
            <w:pPr>
              <w:spacing w:line="380" w:lineRule="exact"/>
              <w:rPr>
                <w:rFonts w:ascii="宋体" w:hAnsi="宋体"/>
                <w:szCs w:val="21"/>
              </w:rPr>
            </w:pPr>
            <w:r w:rsidRPr="0050134B">
              <w:rPr>
                <w:rFonts w:ascii="宋体" w:hAnsi="宋体" w:hint="eastAsia"/>
                <w:szCs w:val="21"/>
              </w:rPr>
              <w:t>四、中标人必须与采购人签订保密协议。</w:t>
            </w:r>
          </w:p>
          <w:p w:rsidR="003F53D9" w:rsidRPr="0050134B" w:rsidRDefault="003F53D9" w:rsidP="003F53D9">
            <w:pPr>
              <w:spacing w:line="380" w:lineRule="exact"/>
              <w:rPr>
                <w:rFonts w:ascii="宋体" w:hAnsi="宋体"/>
                <w:szCs w:val="21"/>
              </w:rPr>
            </w:pPr>
            <w:r w:rsidRPr="0050134B">
              <w:rPr>
                <w:rFonts w:ascii="宋体" w:hAnsi="宋体" w:hint="eastAsia"/>
                <w:szCs w:val="21"/>
              </w:rPr>
              <w:t>五、</w:t>
            </w:r>
            <w:r w:rsidRPr="0050134B">
              <w:rPr>
                <w:rFonts w:ascii="宋体" w:hAnsi="宋体" w:hint="eastAsia"/>
                <w:bCs/>
                <w:szCs w:val="21"/>
              </w:rPr>
              <w:t>本项目须提供第三方软件测评报告</w:t>
            </w:r>
            <w:r w:rsidRPr="0050134B">
              <w:rPr>
                <w:rFonts w:ascii="宋体" w:hAnsi="宋体" w:hint="eastAsia"/>
                <w:szCs w:val="21"/>
              </w:rPr>
              <w:t>。</w:t>
            </w:r>
          </w:p>
          <w:p w:rsidR="003F53D9" w:rsidRPr="0050134B" w:rsidRDefault="003F53D9" w:rsidP="003F53D9">
            <w:pPr>
              <w:spacing w:line="380" w:lineRule="exact"/>
              <w:rPr>
                <w:rFonts w:ascii="宋体" w:hAnsi="宋体"/>
                <w:szCs w:val="21"/>
              </w:rPr>
            </w:pPr>
            <w:r w:rsidRPr="0050134B">
              <w:rPr>
                <w:rFonts w:ascii="宋体" w:hAnsi="宋体" w:hint="eastAsia"/>
                <w:szCs w:val="21"/>
              </w:rPr>
              <w:t>六、ETL中间件详细要求如下：</w:t>
            </w:r>
          </w:p>
          <w:p w:rsidR="003F53D9" w:rsidRPr="0050134B" w:rsidRDefault="003F53D9" w:rsidP="003F53D9">
            <w:pPr>
              <w:spacing w:line="380" w:lineRule="exact"/>
              <w:rPr>
                <w:rFonts w:ascii="宋体" w:hAnsi="宋体"/>
                <w:szCs w:val="21"/>
              </w:rPr>
            </w:pPr>
            <w:r w:rsidRPr="0050134B">
              <w:rPr>
                <w:rFonts w:ascii="宋体" w:hAnsi="宋体" w:hint="eastAsia"/>
                <w:szCs w:val="21"/>
              </w:rPr>
              <w:t>1. 现有ETL中间件主要运行数据处理、分发的流程，针对业务高峰时存在压力的流程及对应的处理组件进行分流、分压，须通过扩容ETL中间件服务器数量，通过集群化能力，为业务数据的抽取、转换、分发进行高可用支撑。</w:t>
            </w:r>
          </w:p>
          <w:p w:rsidR="003F53D9" w:rsidRPr="0050134B" w:rsidRDefault="003F53D9" w:rsidP="003F53D9">
            <w:pPr>
              <w:spacing w:line="380" w:lineRule="exact"/>
              <w:rPr>
                <w:rFonts w:ascii="宋体" w:hAnsi="宋体"/>
                <w:szCs w:val="21"/>
              </w:rPr>
            </w:pPr>
            <w:r w:rsidRPr="0050134B">
              <w:rPr>
                <w:rFonts w:ascii="宋体" w:hAnsi="宋体" w:hint="eastAsia"/>
                <w:szCs w:val="21"/>
              </w:rPr>
              <w:t>2. 扩容ETL中间件必须完全兼容采购人目前在用的ETL中间件。</w:t>
            </w:r>
          </w:p>
          <w:p w:rsidR="003F53D9" w:rsidRPr="0050134B" w:rsidRDefault="003F53D9" w:rsidP="003F53D9">
            <w:pPr>
              <w:spacing w:line="380" w:lineRule="exact"/>
              <w:rPr>
                <w:rFonts w:ascii="宋体" w:hAnsi="宋体"/>
                <w:szCs w:val="21"/>
              </w:rPr>
            </w:pPr>
            <w:r w:rsidRPr="0050134B">
              <w:rPr>
                <w:rFonts w:ascii="宋体" w:hAnsi="宋体" w:hint="eastAsia"/>
                <w:szCs w:val="21"/>
              </w:rPr>
              <w:t>3. 扩容ETL中间件必须为独立自主的商用中间件产品，具有国内自主知识产权。</w:t>
            </w:r>
          </w:p>
          <w:p w:rsidR="003F53D9" w:rsidRPr="0050134B" w:rsidRDefault="003F53D9" w:rsidP="003F53D9">
            <w:pPr>
              <w:spacing w:line="380" w:lineRule="exact"/>
              <w:rPr>
                <w:rFonts w:ascii="宋体" w:hAnsi="宋体"/>
                <w:szCs w:val="21"/>
              </w:rPr>
            </w:pPr>
            <w:r w:rsidRPr="0050134B">
              <w:rPr>
                <w:rFonts w:ascii="宋体" w:hAnsi="宋体" w:hint="eastAsia"/>
                <w:szCs w:val="21"/>
              </w:rPr>
              <w:t>4. 扩容ETL中间件应内置任务引擎和转换引擎，从而实现对任务的整体调度管理和对数据处理转换逻辑的加载与执行。</w:t>
            </w:r>
          </w:p>
          <w:p w:rsidR="003F53D9" w:rsidRPr="0050134B" w:rsidRDefault="003F53D9" w:rsidP="003F53D9">
            <w:pPr>
              <w:spacing w:line="380" w:lineRule="exact"/>
              <w:rPr>
                <w:rFonts w:ascii="宋体" w:hAnsi="宋体"/>
                <w:szCs w:val="21"/>
              </w:rPr>
            </w:pPr>
            <w:r w:rsidRPr="0050134B">
              <w:rPr>
                <w:rFonts w:ascii="宋体" w:hAnsi="宋体" w:hint="eastAsia"/>
                <w:szCs w:val="21"/>
              </w:rPr>
              <w:t>5. 支持基于数据库的全量同步、增量同步、双向同步等多种数据同步模式；提供数据库多表复制向导工具；支持快速进行初始数据全量同步的配置开发。</w:t>
            </w:r>
          </w:p>
          <w:p w:rsidR="003F53D9" w:rsidRPr="0050134B" w:rsidRDefault="003F53D9" w:rsidP="003F53D9">
            <w:pPr>
              <w:spacing w:line="380" w:lineRule="exact"/>
              <w:rPr>
                <w:rFonts w:ascii="宋体" w:hAnsi="宋体"/>
                <w:szCs w:val="21"/>
              </w:rPr>
            </w:pPr>
            <w:r w:rsidRPr="0050134B">
              <w:rPr>
                <w:rFonts w:ascii="宋体" w:hAnsi="宋体" w:hint="eastAsia"/>
                <w:szCs w:val="21"/>
              </w:rPr>
              <w:lastRenderedPageBreak/>
              <w:t>6. 支持多种数据传输协议，包括：HTTP、FTP、JMS、SMTP、POP3/IMAP、TongLINK/Q等</w:t>
            </w:r>
          </w:p>
          <w:p w:rsidR="003F53D9" w:rsidRPr="0050134B" w:rsidRDefault="003F53D9" w:rsidP="003F53D9">
            <w:pPr>
              <w:spacing w:line="380" w:lineRule="exact"/>
              <w:rPr>
                <w:rFonts w:ascii="宋体" w:hAnsi="宋体"/>
                <w:szCs w:val="21"/>
              </w:rPr>
            </w:pPr>
            <w:r w:rsidRPr="0050134B">
              <w:rPr>
                <w:rFonts w:ascii="宋体" w:hAnsi="宋体" w:hint="eastAsia"/>
                <w:szCs w:val="21"/>
              </w:rPr>
              <w:t>7. 提供Web管控能力，实现对转换和任务的执行状态的监控、统计和分析、数据库连接通道探测、服务器状态的监控。</w:t>
            </w:r>
          </w:p>
          <w:p w:rsidR="003F53D9" w:rsidRPr="0050134B" w:rsidRDefault="003F53D9" w:rsidP="003F53D9">
            <w:pPr>
              <w:spacing w:line="380" w:lineRule="exact"/>
              <w:rPr>
                <w:rFonts w:ascii="宋体" w:hAnsi="宋体"/>
                <w:szCs w:val="21"/>
              </w:rPr>
            </w:pPr>
            <w:r w:rsidRPr="0050134B">
              <w:rPr>
                <w:rFonts w:ascii="宋体" w:hAnsi="宋体" w:hint="eastAsia"/>
                <w:szCs w:val="21"/>
              </w:rPr>
              <w:t>8. 支持服务器的自监控功能，异常中止时可以自动重新启动。</w:t>
            </w:r>
          </w:p>
          <w:p w:rsidR="003F53D9" w:rsidRPr="0050134B" w:rsidRDefault="003F53D9" w:rsidP="003F53D9">
            <w:pPr>
              <w:spacing w:line="380" w:lineRule="exact"/>
              <w:rPr>
                <w:rFonts w:ascii="宋体" w:hAnsi="宋体"/>
                <w:szCs w:val="21"/>
              </w:rPr>
            </w:pPr>
            <w:r w:rsidRPr="0050134B">
              <w:rPr>
                <w:rFonts w:ascii="宋体" w:hAnsi="宋体" w:hint="eastAsia"/>
                <w:szCs w:val="21"/>
              </w:rPr>
              <w:t>9. 监控管理功能能够对数据处理状态进行实时监控，粒度至每个组件处理的记录数和异常数，并且可以评估单个组件处理数据的性能指标和整个处理流程的性能指标。</w:t>
            </w:r>
          </w:p>
          <w:p w:rsidR="003F53D9" w:rsidRPr="0050134B" w:rsidRDefault="003F53D9" w:rsidP="003F53D9">
            <w:pPr>
              <w:spacing w:line="380" w:lineRule="exact"/>
              <w:rPr>
                <w:rFonts w:ascii="宋体" w:hAnsi="宋体"/>
                <w:szCs w:val="21"/>
              </w:rPr>
            </w:pPr>
            <w:r w:rsidRPr="0050134B">
              <w:rPr>
                <w:rFonts w:ascii="宋体" w:hAnsi="宋体" w:hint="eastAsia"/>
                <w:szCs w:val="21"/>
              </w:rPr>
              <w:t>10. 支持基于HTTP的远程监控管理接口，支持HTTP+XML API、Java API、REST三种形式的接口。并提供完善的认证授权机制，只有通过认证和授权的用户，才可以通过监控管理接口实现对服务器的管理和监控。</w:t>
            </w:r>
          </w:p>
          <w:p w:rsidR="003F53D9" w:rsidRPr="0050134B" w:rsidRDefault="003F53D9" w:rsidP="003F53D9">
            <w:pPr>
              <w:spacing w:line="380" w:lineRule="exact"/>
              <w:rPr>
                <w:rFonts w:ascii="宋体" w:hAnsi="宋体"/>
                <w:szCs w:val="21"/>
              </w:rPr>
            </w:pPr>
            <w:r w:rsidRPr="0050134B">
              <w:rPr>
                <w:rFonts w:ascii="宋体" w:hAnsi="宋体" w:hint="eastAsia"/>
                <w:szCs w:val="21"/>
              </w:rPr>
              <w:t>11. 提供对流程转换、调度任务的统计能力，</w:t>
            </w:r>
          </w:p>
          <w:p w:rsidR="003F53D9" w:rsidRPr="0050134B" w:rsidRDefault="003F53D9" w:rsidP="003F53D9">
            <w:pPr>
              <w:spacing w:line="380" w:lineRule="exact"/>
              <w:rPr>
                <w:rFonts w:ascii="宋体" w:hAnsi="宋体"/>
                <w:szCs w:val="21"/>
              </w:rPr>
            </w:pPr>
            <w:r w:rsidRPr="0050134B">
              <w:rPr>
                <w:rFonts w:ascii="宋体" w:hAnsi="宋体" w:hint="eastAsia"/>
                <w:szCs w:val="21"/>
              </w:rPr>
              <w:t>12. 扩容ETL中间件必须与现有产品TongETL无缝扩展部署，并支持主备服务器部署模式。提供完整的省中心功能扩展及维护方案。</w:t>
            </w:r>
          </w:p>
          <w:p w:rsidR="003F53D9" w:rsidRPr="0050134B" w:rsidRDefault="003F53D9" w:rsidP="003F53D9">
            <w:pPr>
              <w:spacing w:line="380" w:lineRule="exact"/>
              <w:rPr>
                <w:rFonts w:ascii="宋体" w:hAnsi="宋体"/>
                <w:szCs w:val="21"/>
              </w:rPr>
            </w:pPr>
            <w:r w:rsidRPr="0050134B">
              <w:rPr>
                <w:rFonts w:ascii="宋体" w:hAnsi="宋体" w:hint="eastAsia"/>
                <w:szCs w:val="21"/>
              </w:rPr>
              <w:t>六、验收标准</w:t>
            </w:r>
          </w:p>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t>1、中标人按计划完成系统升级、调试。</w:t>
            </w:r>
          </w:p>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t>2、完成第三方测评，并提供第三方软件测评报告。</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3F53D9" w:rsidRPr="0050134B" w:rsidRDefault="003F53D9" w:rsidP="003F53D9">
            <w:pPr>
              <w:spacing w:line="380" w:lineRule="exact"/>
              <w:rPr>
                <w:rFonts w:ascii="宋体" w:hAnsi="宋体"/>
                <w:b/>
                <w:bCs/>
                <w:szCs w:val="21"/>
              </w:rPr>
            </w:pPr>
            <w:r w:rsidRPr="0050134B">
              <w:rPr>
                <w:rFonts w:ascii="宋体" w:hAnsi="宋体" w:hint="eastAsia"/>
                <w:szCs w:val="21"/>
              </w:rPr>
              <w:lastRenderedPageBreak/>
              <w:t>★</w:t>
            </w:r>
            <w:r w:rsidRPr="0050134B">
              <w:rPr>
                <w:rFonts w:ascii="宋体" w:hAnsi="宋体" w:hint="eastAsia"/>
                <w:b/>
                <w:szCs w:val="21"/>
              </w:rPr>
              <w:t>一、商务要求</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035" w:type="pct"/>
            <w:gridSpan w:val="2"/>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cs="宋体"/>
                <w:szCs w:val="21"/>
              </w:rPr>
            </w:pPr>
            <w:r w:rsidRPr="0050134B">
              <w:rPr>
                <w:rFonts w:ascii="宋体" w:hAnsi="宋体" w:cs="宋体" w:hint="eastAsia"/>
                <w:szCs w:val="21"/>
              </w:rPr>
              <w:t>质量保证期</w:t>
            </w:r>
          </w:p>
        </w:tc>
        <w:tc>
          <w:tcPr>
            <w:tcW w:w="3965" w:type="pct"/>
            <w:gridSpan w:val="4"/>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napToGrid w:val="0"/>
              <w:spacing w:line="380" w:lineRule="exact"/>
              <w:ind w:left="48" w:hangingChars="23" w:hanging="48"/>
              <w:rPr>
                <w:rFonts w:ascii="宋体" w:hAnsi="宋体" w:cs="宋体"/>
                <w:szCs w:val="21"/>
              </w:rPr>
            </w:pPr>
            <w:r w:rsidRPr="0050134B">
              <w:rPr>
                <w:rFonts w:ascii="宋体" w:hAnsi="宋体" w:cs="宋体" w:hint="eastAsia"/>
                <w:szCs w:val="21"/>
              </w:rPr>
              <w:t>1年（完成升级并验收合格之日起计）</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035" w:type="pct"/>
            <w:gridSpan w:val="2"/>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cs="宋体"/>
                <w:szCs w:val="21"/>
              </w:rPr>
            </w:pPr>
            <w:r w:rsidRPr="0050134B">
              <w:rPr>
                <w:rFonts w:ascii="宋体" w:hAnsi="宋体" w:cs="宋体" w:hint="eastAsia"/>
                <w:szCs w:val="21"/>
              </w:rPr>
              <w:t>售后服务及其他</w:t>
            </w:r>
          </w:p>
        </w:tc>
        <w:tc>
          <w:tcPr>
            <w:tcW w:w="3965" w:type="pct"/>
            <w:gridSpan w:val="4"/>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numPr>
                <w:ilvl w:val="0"/>
                <w:numId w:val="6"/>
              </w:numPr>
              <w:spacing w:line="380" w:lineRule="exact"/>
              <w:ind w:firstLine="420"/>
              <w:jc w:val="left"/>
              <w:rPr>
                <w:szCs w:val="24"/>
              </w:rPr>
            </w:pPr>
            <w:r w:rsidRPr="0050134B">
              <w:rPr>
                <w:rFonts w:hint="eastAsia"/>
                <w:szCs w:val="24"/>
              </w:rPr>
              <w:t>质保期内，保证提供</w:t>
            </w:r>
            <w:r w:rsidRPr="0050134B">
              <w:rPr>
                <w:rFonts w:hint="eastAsia"/>
                <w:szCs w:val="24"/>
              </w:rPr>
              <w:t>24</w:t>
            </w:r>
            <w:r w:rsidRPr="0050134B">
              <w:rPr>
                <w:rFonts w:hint="eastAsia"/>
                <w:szCs w:val="24"/>
              </w:rPr>
              <w:t>小时热线电话、远程在线诊断和故障排除、现场响应以及</w:t>
            </w:r>
            <w:r w:rsidRPr="0050134B">
              <w:rPr>
                <w:rFonts w:hint="eastAsia"/>
                <w:szCs w:val="24"/>
              </w:rPr>
              <w:t>Email</w:t>
            </w:r>
            <w:r w:rsidRPr="0050134B">
              <w:rPr>
                <w:rFonts w:hint="eastAsia"/>
                <w:szCs w:val="24"/>
              </w:rPr>
              <w:t>和传真支持服务，对于接到的采购人技术咨询，系统运行过程中如果出现各种技术故障和问题，中标人保证</w:t>
            </w:r>
            <w:r w:rsidRPr="0050134B">
              <w:rPr>
                <w:rFonts w:hint="eastAsia"/>
                <w:szCs w:val="24"/>
              </w:rPr>
              <w:t>4</w:t>
            </w:r>
            <w:r w:rsidRPr="0050134B">
              <w:rPr>
                <w:rFonts w:hint="eastAsia"/>
                <w:szCs w:val="24"/>
              </w:rPr>
              <w:t>小时内做出响应，保证到达现场后</w:t>
            </w:r>
            <w:r w:rsidRPr="0050134B">
              <w:rPr>
                <w:rFonts w:hint="eastAsia"/>
                <w:szCs w:val="24"/>
              </w:rPr>
              <w:t>8</w:t>
            </w:r>
            <w:r w:rsidRPr="0050134B">
              <w:rPr>
                <w:rFonts w:hint="eastAsia"/>
                <w:szCs w:val="24"/>
              </w:rPr>
              <w:t>小时内解决故障。如果未能及时解决故障和问题，启动紧急预案，使系统得以正常运行。</w:t>
            </w:r>
          </w:p>
          <w:p w:rsidR="003F53D9" w:rsidRPr="0050134B" w:rsidRDefault="003F53D9" w:rsidP="003F53D9">
            <w:pPr>
              <w:spacing w:line="360" w:lineRule="auto"/>
              <w:ind w:firstLine="420"/>
              <w:rPr>
                <w:szCs w:val="24"/>
              </w:rPr>
            </w:pPr>
            <w:r w:rsidRPr="0050134B">
              <w:rPr>
                <w:rFonts w:hint="eastAsia"/>
                <w:szCs w:val="24"/>
              </w:rPr>
              <w:t>2</w:t>
            </w:r>
            <w:r w:rsidRPr="0050134B">
              <w:rPr>
                <w:rFonts w:hint="eastAsia"/>
                <w:szCs w:val="24"/>
              </w:rPr>
              <w:t>、中标人必须提供</w:t>
            </w:r>
            <w:r w:rsidRPr="0050134B">
              <w:rPr>
                <w:rFonts w:hint="eastAsia"/>
                <w:szCs w:val="24"/>
              </w:rPr>
              <w:t>2</w:t>
            </w:r>
            <w:r w:rsidRPr="0050134B">
              <w:rPr>
                <w:rFonts w:hint="eastAsia"/>
                <w:szCs w:val="24"/>
              </w:rPr>
              <w:t>名以上专职工程师为本项目进行升级服务，且至少保证有</w:t>
            </w:r>
            <w:r w:rsidRPr="0050134B">
              <w:rPr>
                <w:rFonts w:hint="eastAsia"/>
                <w:szCs w:val="24"/>
              </w:rPr>
              <w:t>1</w:t>
            </w:r>
            <w:r w:rsidRPr="0050134B">
              <w:rPr>
                <w:rFonts w:hint="eastAsia"/>
                <w:szCs w:val="24"/>
              </w:rPr>
              <w:t>名工程师进驻采购人单位现场服务。</w:t>
            </w:r>
          </w:p>
          <w:p w:rsidR="003F53D9" w:rsidRPr="0050134B" w:rsidRDefault="003F53D9" w:rsidP="003F53D9">
            <w:pPr>
              <w:spacing w:line="380" w:lineRule="exact"/>
              <w:ind w:firstLine="420"/>
              <w:jc w:val="left"/>
              <w:rPr>
                <w:szCs w:val="24"/>
              </w:rPr>
            </w:pPr>
            <w:r w:rsidRPr="0050134B">
              <w:rPr>
                <w:rFonts w:hint="eastAsia"/>
                <w:szCs w:val="24"/>
              </w:rPr>
              <w:t>3</w:t>
            </w:r>
            <w:r w:rsidRPr="0050134B">
              <w:rPr>
                <w:rFonts w:hint="eastAsia"/>
                <w:szCs w:val="24"/>
              </w:rPr>
              <w:t>、中标人承诺从合同验收通过之日起，按照售后服务承诺书提供质保服务，中标人及原厂商免费提供所投产品的所有版本升级和技术支持服务。</w:t>
            </w:r>
          </w:p>
          <w:p w:rsidR="003F53D9" w:rsidRPr="0050134B" w:rsidRDefault="003F53D9" w:rsidP="003F53D9">
            <w:pPr>
              <w:spacing w:line="380" w:lineRule="exact"/>
              <w:ind w:firstLine="420"/>
              <w:jc w:val="left"/>
              <w:rPr>
                <w:szCs w:val="24"/>
              </w:rPr>
            </w:pPr>
            <w:r w:rsidRPr="0050134B">
              <w:rPr>
                <w:rFonts w:hint="eastAsia"/>
                <w:szCs w:val="24"/>
              </w:rPr>
              <w:lastRenderedPageBreak/>
              <w:t>4</w:t>
            </w:r>
            <w:r w:rsidRPr="0050134B">
              <w:rPr>
                <w:rFonts w:hint="eastAsia"/>
                <w:szCs w:val="24"/>
              </w:rPr>
              <w:t>、售后服务内容主要包括：系统的重新安装与调试、所有购置的软件产品或组件的升级、系统升级和功能调整与修改完善、系统优化、系统恢复服务、故障处理与应急响应、例行巡检、协助用户建立系统安全管理和系统使用管理制度、为用户提供系统升级的合理建议、对用户进行技术培训等。</w:t>
            </w:r>
          </w:p>
          <w:p w:rsidR="003F53D9" w:rsidRPr="0050134B" w:rsidRDefault="003F53D9" w:rsidP="003F53D9">
            <w:pPr>
              <w:spacing w:line="380" w:lineRule="exact"/>
              <w:ind w:firstLine="420"/>
              <w:jc w:val="left"/>
              <w:rPr>
                <w:szCs w:val="24"/>
              </w:rPr>
            </w:pPr>
            <w:r w:rsidRPr="0050134B">
              <w:rPr>
                <w:rFonts w:hint="eastAsia"/>
                <w:szCs w:val="24"/>
              </w:rPr>
              <w:t>5</w:t>
            </w:r>
            <w:r w:rsidRPr="0050134B">
              <w:rPr>
                <w:rFonts w:hint="eastAsia"/>
                <w:szCs w:val="24"/>
              </w:rPr>
              <w:t>、中标人提供多种服务方式：电话技术服务、现场技术服务、定期巡查服务、性能调优、技术升级服务等。保证提供</w:t>
            </w:r>
            <w:r w:rsidRPr="0050134B">
              <w:rPr>
                <w:rFonts w:hint="eastAsia"/>
                <w:szCs w:val="24"/>
              </w:rPr>
              <w:t>24</w:t>
            </w:r>
            <w:r w:rsidRPr="0050134B">
              <w:rPr>
                <w:rFonts w:hint="eastAsia"/>
                <w:szCs w:val="24"/>
              </w:rPr>
              <w:t>小时热线电话、远程在线诊断和故障排除、</w:t>
            </w:r>
            <w:r w:rsidRPr="0050134B">
              <w:rPr>
                <w:rFonts w:hint="eastAsia"/>
                <w:szCs w:val="24"/>
              </w:rPr>
              <w:t>Email</w:t>
            </w:r>
            <w:r w:rsidRPr="0050134B">
              <w:rPr>
                <w:rFonts w:hint="eastAsia"/>
                <w:szCs w:val="24"/>
              </w:rPr>
              <w:t>和传真支持服务，对于接到的用户技术咨询，保证在</w:t>
            </w:r>
            <w:r w:rsidRPr="0050134B">
              <w:rPr>
                <w:rFonts w:hint="eastAsia"/>
                <w:szCs w:val="24"/>
              </w:rPr>
              <w:t>8</w:t>
            </w:r>
            <w:r w:rsidRPr="0050134B">
              <w:rPr>
                <w:rFonts w:hint="eastAsia"/>
                <w:szCs w:val="24"/>
              </w:rPr>
              <w:t>小时内提出解决方案。如不能解决问题，我公司将派遣相关技术人员赴现场提供现场服务。</w:t>
            </w:r>
          </w:p>
          <w:p w:rsidR="003F53D9" w:rsidRPr="0050134B" w:rsidRDefault="003F53D9" w:rsidP="003F53D9">
            <w:pPr>
              <w:spacing w:line="380" w:lineRule="exact"/>
              <w:ind w:firstLine="420"/>
              <w:jc w:val="left"/>
              <w:rPr>
                <w:szCs w:val="24"/>
              </w:rPr>
            </w:pPr>
            <w:r w:rsidRPr="0050134B">
              <w:rPr>
                <w:rFonts w:hint="eastAsia"/>
                <w:szCs w:val="24"/>
              </w:rPr>
              <w:t>6</w:t>
            </w:r>
            <w:r w:rsidRPr="0050134B">
              <w:rPr>
                <w:rFonts w:hint="eastAsia"/>
                <w:szCs w:val="24"/>
              </w:rPr>
              <w:t>、遇到重大技术问题，中标人应及时组织有关技术专家进行会诊，并保证在</w:t>
            </w:r>
            <w:r w:rsidRPr="0050134B">
              <w:rPr>
                <w:rFonts w:hint="eastAsia"/>
                <w:szCs w:val="24"/>
              </w:rPr>
              <w:t>24</w:t>
            </w:r>
            <w:r w:rsidRPr="0050134B">
              <w:rPr>
                <w:rFonts w:hint="eastAsia"/>
                <w:szCs w:val="24"/>
              </w:rPr>
              <w:t>小时内采取相应措施以确保恢复系统的正常运行。</w:t>
            </w:r>
          </w:p>
          <w:p w:rsidR="003F53D9" w:rsidRPr="0050134B" w:rsidRDefault="003F53D9" w:rsidP="003F53D9">
            <w:pPr>
              <w:spacing w:line="380" w:lineRule="exact"/>
              <w:ind w:firstLine="420"/>
              <w:jc w:val="left"/>
              <w:rPr>
                <w:szCs w:val="24"/>
              </w:rPr>
            </w:pPr>
            <w:r w:rsidRPr="0050134B">
              <w:rPr>
                <w:rFonts w:hint="eastAsia"/>
                <w:szCs w:val="24"/>
              </w:rPr>
              <w:t>7</w:t>
            </w:r>
            <w:r w:rsidRPr="0050134B">
              <w:rPr>
                <w:rFonts w:hint="eastAsia"/>
                <w:szCs w:val="24"/>
              </w:rPr>
              <w:t>、投标人在投标书中必须明确承诺达到用户的服务响应要求（相应要求应在标书中明确）。</w:t>
            </w:r>
          </w:p>
          <w:p w:rsidR="003F53D9" w:rsidRPr="0050134B" w:rsidRDefault="003F53D9" w:rsidP="003F53D9">
            <w:pPr>
              <w:spacing w:line="380" w:lineRule="exact"/>
              <w:ind w:firstLine="420"/>
              <w:jc w:val="left"/>
              <w:rPr>
                <w:szCs w:val="24"/>
              </w:rPr>
            </w:pPr>
            <w:r w:rsidRPr="0050134B">
              <w:rPr>
                <w:rFonts w:hint="eastAsia"/>
                <w:szCs w:val="24"/>
              </w:rPr>
              <w:t>8</w:t>
            </w:r>
            <w:r w:rsidRPr="0050134B">
              <w:rPr>
                <w:rFonts w:hint="eastAsia"/>
                <w:szCs w:val="24"/>
              </w:rPr>
              <w:t>、质保期后每年服务费按不高于产品投标金额的</w:t>
            </w:r>
            <w:r w:rsidRPr="0050134B">
              <w:rPr>
                <w:rFonts w:hint="eastAsia"/>
                <w:szCs w:val="24"/>
              </w:rPr>
              <w:t>15%</w:t>
            </w:r>
            <w:r w:rsidRPr="0050134B">
              <w:rPr>
                <w:rFonts w:hint="eastAsia"/>
                <w:szCs w:val="24"/>
              </w:rPr>
              <w:t>收取。</w:t>
            </w:r>
          </w:p>
          <w:p w:rsidR="003F53D9" w:rsidRPr="0050134B" w:rsidRDefault="003F53D9" w:rsidP="003F53D9">
            <w:pPr>
              <w:spacing w:line="380" w:lineRule="exact"/>
              <w:ind w:firstLineChars="200" w:firstLine="420"/>
              <w:rPr>
                <w:rFonts w:ascii="宋体" w:hAnsi="宋体" w:cs="宋体"/>
                <w:kern w:val="0"/>
                <w:szCs w:val="21"/>
              </w:rPr>
            </w:pPr>
            <w:r w:rsidRPr="0050134B">
              <w:rPr>
                <w:rFonts w:ascii="宋体" w:hAnsi="宋体" w:cs="宋体" w:hint="eastAsia"/>
                <w:kern w:val="0"/>
                <w:szCs w:val="21"/>
              </w:rPr>
              <w:t>9、因中标人的原因，导致采购人系统出现安全事故，由中标人承担造成的所有损失。</w:t>
            </w:r>
          </w:p>
          <w:p w:rsidR="003F53D9" w:rsidRPr="0050134B" w:rsidRDefault="003F53D9" w:rsidP="003F53D9">
            <w:pPr>
              <w:spacing w:line="380" w:lineRule="exact"/>
              <w:ind w:firstLineChars="200" w:firstLine="420"/>
              <w:rPr>
                <w:rFonts w:ascii="宋体" w:hAnsi="宋体" w:cs="宋体"/>
                <w:kern w:val="0"/>
                <w:szCs w:val="21"/>
              </w:rPr>
            </w:pPr>
            <w:r w:rsidRPr="0050134B">
              <w:rPr>
                <w:rFonts w:ascii="宋体" w:hAnsi="宋体" w:cs="宋体" w:hint="eastAsia"/>
                <w:kern w:val="0"/>
                <w:szCs w:val="21"/>
              </w:rPr>
              <w:t>10、因中标人的原因，造成系统发生数据丢失、数据传输错误、传输延迟等系统故障5次以上的，扣除中标人履约保证金。</w:t>
            </w:r>
          </w:p>
          <w:p w:rsidR="003F53D9" w:rsidRPr="0050134B" w:rsidRDefault="003F53D9" w:rsidP="003F53D9">
            <w:pPr>
              <w:spacing w:line="380" w:lineRule="exact"/>
              <w:ind w:firstLineChars="200" w:firstLine="420"/>
              <w:rPr>
                <w:rFonts w:ascii="宋体" w:hAnsi="宋体" w:cs="宋体"/>
                <w:kern w:val="0"/>
                <w:szCs w:val="21"/>
              </w:rPr>
            </w:pPr>
            <w:r w:rsidRPr="0050134B">
              <w:rPr>
                <w:rFonts w:ascii="宋体" w:hAnsi="宋体" w:cs="宋体" w:hint="eastAsia"/>
                <w:kern w:val="0"/>
                <w:szCs w:val="21"/>
              </w:rPr>
              <w:t>11、因中标人的原因，造成高速公路运营单位经济损失的，由中标人承担所有损失。</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035" w:type="pct"/>
            <w:gridSpan w:val="2"/>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szCs w:val="21"/>
              </w:rPr>
            </w:pPr>
            <w:r w:rsidRPr="0050134B">
              <w:rPr>
                <w:rFonts w:ascii="宋体" w:hAnsi="宋体" w:cs="宋体" w:hint="eastAsia"/>
                <w:spacing w:val="-6"/>
                <w:szCs w:val="21"/>
              </w:rPr>
              <w:lastRenderedPageBreak/>
              <w:t>交付使用时间</w:t>
            </w:r>
            <w:r w:rsidRPr="0050134B">
              <w:rPr>
                <w:rFonts w:ascii="宋体" w:hAnsi="宋体" w:hint="eastAsia"/>
                <w:szCs w:val="21"/>
              </w:rPr>
              <w:t>及交付地点</w:t>
            </w:r>
          </w:p>
        </w:tc>
        <w:tc>
          <w:tcPr>
            <w:tcW w:w="3965" w:type="pct"/>
            <w:gridSpan w:val="4"/>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szCs w:val="21"/>
              </w:rPr>
            </w:pPr>
            <w:r w:rsidRPr="0050134B">
              <w:rPr>
                <w:rFonts w:ascii="宋体" w:hAnsi="宋体" w:hint="eastAsia"/>
                <w:szCs w:val="21"/>
              </w:rPr>
              <w:t>1</w:t>
            </w:r>
            <w:r w:rsidRPr="0050134B">
              <w:rPr>
                <w:rFonts w:ascii="宋体" w:hAnsi="宋体"/>
                <w:szCs w:val="21"/>
              </w:rPr>
              <w:t>.</w:t>
            </w:r>
            <w:r w:rsidRPr="0050134B">
              <w:rPr>
                <w:rFonts w:ascii="宋体" w:hAnsi="宋体" w:hint="eastAsia"/>
                <w:szCs w:val="21"/>
              </w:rPr>
              <w:t>交付使用时间：自签订合同之日起60日（日历日）内，通过光盘的形式快递交付产品及相关的完整技术文档。</w:t>
            </w:r>
          </w:p>
          <w:p w:rsidR="003F53D9" w:rsidRPr="0050134B" w:rsidRDefault="003F53D9" w:rsidP="003F53D9">
            <w:pPr>
              <w:spacing w:line="380" w:lineRule="exact"/>
              <w:rPr>
                <w:rFonts w:ascii="宋体" w:hAnsi="宋体"/>
                <w:szCs w:val="21"/>
              </w:rPr>
            </w:pPr>
            <w:r w:rsidRPr="0050134B">
              <w:rPr>
                <w:rFonts w:ascii="宋体" w:hAnsi="宋体" w:hint="eastAsia"/>
                <w:szCs w:val="21"/>
              </w:rPr>
              <w:t>2</w:t>
            </w:r>
            <w:r w:rsidRPr="0050134B">
              <w:rPr>
                <w:rFonts w:ascii="宋体" w:hAnsi="宋体"/>
                <w:szCs w:val="21"/>
              </w:rPr>
              <w:t>.</w:t>
            </w:r>
            <w:r w:rsidRPr="0050134B">
              <w:rPr>
                <w:rFonts w:ascii="宋体" w:hAnsi="宋体" w:hint="eastAsia"/>
                <w:szCs w:val="21"/>
              </w:rPr>
              <w:t>交付地点：广西南宁市采购人指定地点。</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035" w:type="pct"/>
            <w:gridSpan w:val="2"/>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szCs w:val="21"/>
              </w:rPr>
            </w:pPr>
            <w:r w:rsidRPr="0050134B">
              <w:rPr>
                <w:rFonts w:ascii="宋体" w:hAnsi="宋体" w:hint="eastAsia"/>
                <w:szCs w:val="21"/>
              </w:rPr>
              <w:t>付款方式</w:t>
            </w:r>
          </w:p>
        </w:tc>
        <w:tc>
          <w:tcPr>
            <w:tcW w:w="3965" w:type="pct"/>
            <w:gridSpan w:val="4"/>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napToGrid w:val="0"/>
              <w:spacing w:line="320" w:lineRule="exact"/>
              <w:ind w:firstLineChars="200" w:firstLine="420"/>
              <w:rPr>
                <w:rFonts w:ascii="宋体" w:hAnsi="宋体"/>
                <w:szCs w:val="21"/>
              </w:rPr>
            </w:pPr>
            <w:r w:rsidRPr="0050134B">
              <w:rPr>
                <w:rFonts w:ascii="宋体" w:hAnsi="宋体" w:hint="eastAsia"/>
                <w:szCs w:val="21"/>
              </w:rPr>
              <w:t>中标人在本项目合同签定后，提交详细升级方案，经采购人评审通过后10个工作日内，甲方向乙方支付占合同总额的30%；自项目初步完成并上线试运行后10个工作日内，甲方向乙方支付合同总额的40%；项目验收后10个工作日内，甲方向乙方支付合同总额的30%。中标人在每次申请支付合同款之前开具与合同金额面值相等的合法的增值税专用发票给采购人。</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035" w:type="pct"/>
            <w:gridSpan w:val="2"/>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szCs w:val="21"/>
              </w:rPr>
            </w:pPr>
            <w:r w:rsidRPr="0050134B">
              <w:rPr>
                <w:rFonts w:ascii="宋体" w:hAnsi="宋体" w:hint="eastAsia"/>
                <w:szCs w:val="21"/>
              </w:rPr>
              <w:t>报价要求</w:t>
            </w:r>
          </w:p>
        </w:tc>
        <w:tc>
          <w:tcPr>
            <w:tcW w:w="3965" w:type="pct"/>
            <w:gridSpan w:val="4"/>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szCs w:val="21"/>
              </w:rPr>
            </w:pPr>
            <w:r w:rsidRPr="0050134B">
              <w:rPr>
                <w:rFonts w:ascii="宋体" w:hAnsi="宋体" w:hint="eastAsia"/>
                <w:szCs w:val="21"/>
              </w:rPr>
              <w:t>投标人的投标报价应为人民币含税价。本项目报价为总价包干，投标报价必须包括实施和完成该项目所需的设备和服务、税费等一切费用，以及合同明示所有责任、义务和一般风险，采购人不再支付任何费用。</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035" w:type="pct"/>
            <w:gridSpan w:val="2"/>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szCs w:val="21"/>
              </w:rPr>
            </w:pPr>
            <w:r w:rsidRPr="0050134B">
              <w:rPr>
                <w:rFonts w:ascii="宋体" w:hAnsi="宋体" w:hint="eastAsia"/>
                <w:szCs w:val="21"/>
              </w:rPr>
              <w:t>履约保证金</w:t>
            </w:r>
          </w:p>
        </w:tc>
        <w:tc>
          <w:tcPr>
            <w:tcW w:w="3965" w:type="pct"/>
            <w:gridSpan w:val="4"/>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szCs w:val="21"/>
              </w:rPr>
            </w:pPr>
            <w:r w:rsidRPr="0050134B">
              <w:rPr>
                <w:rFonts w:ascii="宋体" w:hAnsi="宋体" w:hint="eastAsia"/>
                <w:szCs w:val="21"/>
              </w:rPr>
              <w:t>1</w:t>
            </w:r>
            <w:r w:rsidRPr="0050134B">
              <w:rPr>
                <w:rFonts w:ascii="宋体" w:hAnsi="宋体"/>
                <w:szCs w:val="21"/>
              </w:rPr>
              <w:t>.</w:t>
            </w:r>
            <w:r w:rsidRPr="0050134B">
              <w:rPr>
                <w:rFonts w:ascii="宋体" w:hAnsi="宋体" w:hint="eastAsia"/>
                <w:szCs w:val="21"/>
              </w:rPr>
              <w:t>中标供应商在签订合同时按合同金额的</w:t>
            </w:r>
            <w:r w:rsidRPr="0050134B">
              <w:rPr>
                <w:rFonts w:ascii="宋体" w:hAnsi="宋体"/>
                <w:szCs w:val="21"/>
              </w:rPr>
              <w:t>5</w:t>
            </w:r>
            <w:r w:rsidRPr="0050134B">
              <w:rPr>
                <w:rFonts w:ascii="宋体" w:hAnsi="宋体" w:hint="eastAsia"/>
                <w:szCs w:val="21"/>
              </w:rPr>
              <w:t>%（中标后，若采购人同意，小微企业可以减少或免收，具体由采购人确定）向采购人指定账户提交履约保证金。履约保证金待质保期结束后，如无质量问题，甲方一次性将履约保证金退付给乙方（不计利息），如有涉及违约行为的，扣除违</w:t>
            </w:r>
            <w:r w:rsidRPr="0050134B">
              <w:rPr>
                <w:rFonts w:ascii="宋体" w:hAnsi="宋体" w:hint="eastAsia"/>
                <w:szCs w:val="21"/>
              </w:rPr>
              <w:lastRenderedPageBreak/>
              <w:t>约金后退还。</w:t>
            </w:r>
          </w:p>
          <w:p w:rsidR="003F53D9" w:rsidRPr="0050134B" w:rsidRDefault="003F53D9" w:rsidP="003F53D9">
            <w:pPr>
              <w:spacing w:line="380" w:lineRule="exact"/>
              <w:rPr>
                <w:rFonts w:ascii="宋体" w:hAnsi="宋体"/>
                <w:szCs w:val="21"/>
              </w:rPr>
            </w:pPr>
            <w:r w:rsidRPr="0050134B">
              <w:rPr>
                <w:rFonts w:ascii="宋体" w:hAnsi="宋体" w:hint="eastAsia"/>
                <w:szCs w:val="21"/>
              </w:rPr>
              <w:t>2.递交方式：银行转账、支票、汇票、本票或者金融、担保机构出具的保函等非现金方式。</w:t>
            </w:r>
          </w:p>
          <w:p w:rsidR="003F53D9" w:rsidRPr="0050134B" w:rsidRDefault="003F53D9" w:rsidP="003F53D9">
            <w:pPr>
              <w:spacing w:line="380" w:lineRule="exact"/>
              <w:rPr>
                <w:rFonts w:ascii="宋体" w:hAnsi="宋体"/>
                <w:szCs w:val="21"/>
              </w:rPr>
            </w:pPr>
            <w:r w:rsidRPr="0050134B">
              <w:rPr>
                <w:rFonts w:ascii="宋体" w:hAnsi="宋体" w:hint="eastAsia"/>
                <w:szCs w:val="21"/>
              </w:rPr>
              <w:t>3.履约保证金待质保期达到1年后，如无质量问题，甲方一次性将履约保证金退付给乙方（不计利息），如有涉及违约行为的，扣除违约金后退还。</w:t>
            </w:r>
          </w:p>
          <w:p w:rsidR="003F53D9" w:rsidRPr="0050134B" w:rsidRDefault="003F53D9" w:rsidP="003F53D9">
            <w:pPr>
              <w:autoSpaceDE w:val="0"/>
              <w:autoSpaceDN w:val="0"/>
              <w:snapToGrid w:val="0"/>
              <w:spacing w:line="400" w:lineRule="exact"/>
              <w:textAlignment w:val="bottom"/>
              <w:rPr>
                <w:rFonts w:ascii="宋体" w:hAnsi="宋体"/>
                <w:szCs w:val="21"/>
              </w:rPr>
            </w:pPr>
            <w:r w:rsidRPr="0050134B">
              <w:rPr>
                <w:rFonts w:ascii="宋体" w:hAnsi="宋体" w:hint="eastAsia"/>
                <w:szCs w:val="21"/>
              </w:rPr>
              <w:t>4</w:t>
            </w:r>
            <w:r w:rsidRPr="0050134B">
              <w:rPr>
                <w:rFonts w:ascii="宋体" w:hAnsi="宋体"/>
                <w:szCs w:val="21"/>
              </w:rPr>
              <w:t>.</w:t>
            </w:r>
            <w:r w:rsidRPr="0050134B">
              <w:rPr>
                <w:rFonts w:ascii="宋体" w:hAnsi="宋体" w:hint="eastAsia"/>
                <w:szCs w:val="21"/>
              </w:rPr>
              <w:t>履约保证金指定账户：</w:t>
            </w:r>
          </w:p>
          <w:p w:rsidR="003F53D9" w:rsidRPr="0050134B" w:rsidRDefault="003F53D9" w:rsidP="003F53D9">
            <w:pPr>
              <w:spacing w:line="360" w:lineRule="atLeast"/>
              <w:rPr>
                <w:rFonts w:ascii="宋体" w:hAnsi="宋体"/>
                <w:szCs w:val="21"/>
                <w:u w:val="single"/>
              </w:rPr>
            </w:pPr>
            <w:r w:rsidRPr="0050134B">
              <w:rPr>
                <w:rFonts w:ascii="宋体" w:hAnsi="宋体" w:hint="eastAsia"/>
                <w:szCs w:val="21"/>
              </w:rPr>
              <w:t>开户名称：</w:t>
            </w:r>
            <w:r w:rsidRPr="0050134B">
              <w:rPr>
                <w:rFonts w:ascii="宋体" w:hAnsi="宋体" w:hint="eastAsia"/>
                <w:szCs w:val="21"/>
                <w:u w:val="single"/>
              </w:rPr>
              <w:t>广西壮族自治区收费公路联网收费清分结算中心</w:t>
            </w:r>
          </w:p>
          <w:p w:rsidR="003F53D9" w:rsidRPr="0050134B" w:rsidRDefault="003F53D9" w:rsidP="003F53D9">
            <w:pPr>
              <w:spacing w:line="360" w:lineRule="atLeast"/>
              <w:rPr>
                <w:rFonts w:ascii="宋体" w:hAnsi="宋体"/>
                <w:szCs w:val="21"/>
              </w:rPr>
            </w:pPr>
            <w:r w:rsidRPr="0050134B">
              <w:rPr>
                <w:rFonts w:ascii="宋体" w:hAnsi="宋体" w:hint="eastAsia"/>
                <w:szCs w:val="21"/>
              </w:rPr>
              <w:t>开户银行：</w:t>
            </w:r>
            <w:r w:rsidRPr="0050134B">
              <w:rPr>
                <w:rFonts w:ascii="宋体" w:hAnsi="宋体" w:hint="eastAsia"/>
                <w:szCs w:val="21"/>
                <w:u w:val="single"/>
              </w:rPr>
              <w:t>交通银行股份有限公司南宁金源支行</w:t>
            </w:r>
          </w:p>
          <w:p w:rsidR="003F53D9" w:rsidRPr="0050134B" w:rsidRDefault="003F53D9" w:rsidP="003F53D9">
            <w:pPr>
              <w:spacing w:line="380" w:lineRule="exact"/>
              <w:rPr>
                <w:kern w:val="0"/>
                <w:sz w:val="24"/>
                <w:szCs w:val="24"/>
              </w:rPr>
            </w:pPr>
            <w:r w:rsidRPr="0050134B">
              <w:rPr>
                <w:rFonts w:ascii="宋体" w:hAnsi="宋体" w:hint="eastAsia"/>
                <w:kern w:val="0"/>
                <w:szCs w:val="21"/>
              </w:rPr>
              <w:t>银行账号：</w:t>
            </w:r>
            <w:r w:rsidRPr="0050134B">
              <w:rPr>
                <w:rFonts w:ascii="宋体" w:hAnsi="宋体"/>
                <w:kern w:val="0"/>
                <w:szCs w:val="21"/>
                <w:u w:val="single"/>
              </w:rPr>
              <w:t>4510 6030 9018 0101 03458</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b/>
                <w:szCs w:val="21"/>
              </w:rPr>
            </w:pPr>
            <w:r w:rsidRPr="0050134B">
              <w:rPr>
                <w:rFonts w:ascii="宋体" w:hAnsi="宋体" w:hint="eastAsia"/>
                <w:b/>
                <w:bCs/>
                <w:szCs w:val="21"/>
              </w:rPr>
              <w:lastRenderedPageBreak/>
              <w:t>二、与实现项目目标相关的其他要求</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b/>
                <w:szCs w:val="21"/>
              </w:rPr>
            </w:pPr>
            <w:r w:rsidRPr="0050134B">
              <w:rPr>
                <w:rFonts w:ascii="宋体" w:hAnsi="宋体" w:hint="eastAsia"/>
                <w:b/>
                <w:szCs w:val="21"/>
              </w:rPr>
              <w:t>（一）投标人的履约能力要求</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035" w:type="pct"/>
            <w:gridSpan w:val="2"/>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szCs w:val="21"/>
              </w:rPr>
            </w:pPr>
            <w:r w:rsidRPr="0050134B">
              <w:rPr>
                <w:rFonts w:ascii="宋体" w:hAnsi="宋体" w:hint="eastAsia"/>
                <w:szCs w:val="21"/>
              </w:rPr>
              <w:t>质量管理、企业信用要求</w:t>
            </w:r>
          </w:p>
        </w:tc>
        <w:tc>
          <w:tcPr>
            <w:tcW w:w="3965" w:type="pct"/>
            <w:gridSpan w:val="4"/>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szCs w:val="21"/>
              </w:rPr>
            </w:pPr>
            <w:r w:rsidRPr="0050134B">
              <w:rPr>
                <w:rFonts w:ascii="宋体" w:hAnsi="宋体" w:hint="eastAsia"/>
                <w:szCs w:val="21"/>
              </w:rPr>
              <w:t>如有，请结合本招标文件第四章“评标办法及评分标准”在投标文件中自行提供。</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035" w:type="pct"/>
            <w:gridSpan w:val="2"/>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szCs w:val="21"/>
              </w:rPr>
            </w:pPr>
            <w:r w:rsidRPr="0050134B">
              <w:rPr>
                <w:rFonts w:ascii="宋体" w:hAnsi="宋体" w:hint="eastAsia"/>
                <w:szCs w:val="21"/>
              </w:rPr>
              <w:t>能力或者业绩要求</w:t>
            </w:r>
          </w:p>
        </w:tc>
        <w:tc>
          <w:tcPr>
            <w:tcW w:w="3965" w:type="pct"/>
            <w:gridSpan w:val="4"/>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szCs w:val="21"/>
              </w:rPr>
            </w:pPr>
            <w:r w:rsidRPr="0050134B">
              <w:rPr>
                <w:rFonts w:ascii="宋体" w:hAnsi="宋体" w:hint="eastAsia"/>
                <w:szCs w:val="21"/>
              </w:rPr>
              <w:t>如有，请结合本招标文件第四章“评标办法及评分标准”在投标文件中自行提供。</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tabs>
                <w:tab w:val="left" w:pos="180"/>
                <w:tab w:val="left" w:pos="1620"/>
              </w:tabs>
              <w:spacing w:line="380" w:lineRule="exact"/>
              <w:rPr>
                <w:rFonts w:ascii="宋体" w:hAnsi="宋体" w:cs="宋体"/>
                <w:bCs/>
                <w:szCs w:val="21"/>
              </w:rPr>
            </w:pPr>
            <w:r w:rsidRPr="0050134B">
              <w:rPr>
                <w:rFonts w:ascii="宋体" w:hAnsi="宋体" w:hint="eastAsia"/>
                <w:b/>
                <w:szCs w:val="21"/>
              </w:rPr>
              <w:t>（二）验收标准</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t>1</w:t>
            </w:r>
            <w:r w:rsidRPr="0050134B">
              <w:rPr>
                <w:rFonts w:ascii="宋体" w:hAnsi="宋体"/>
                <w:szCs w:val="21"/>
              </w:rPr>
              <w:t>.</w:t>
            </w:r>
            <w:r w:rsidRPr="0050134B">
              <w:rPr>
                <w:rFonts w:ascii="宋体" w:hAnsi="宋体" w:hint="eastAsia"/>
                <w:szCs w:val="21"/>
              </w:rPr>
              <w:t>本章《采购需求》有其他要求的按其要求。</w:t>
            </w:r>
          </w:p>
          <w:p w:rsidR="003F53D9" w:rsidRPr="0050134B" w:rsidRDefault="003F53D9" w:rsidP="003F53D9">
            <w:pPr>
              <w:spacing w:line="380" w:lineRule="exact"/>
              <w:ind w:firstLineChars="200" w:firstLine="420"/>
              <w:rPr>
                <w:rFonts w:ascii="宋体" w:hAnsi="宋体"/>
                <w:szCs w:val="21"/>
              </w:rPr>
            </w:pPr>
            <w:r w:rsidRPr="0050134B">
              <w:rPr>
                <w:rFonts w:ascii="宋体" w:hAnsi="宋体"/>
                <w:szCs w:val="21"/>
              </w:rPr>
              <w:t>2.</w:t>
            </w:r>
            <w:r w:rsidRPr="0050134B">
              <w:rPr>
                <w:rFonts w:ascii="宋体" w:hAnsi="宋体" w:hint="eastAsia"/>
                <w:szCs w:val="21"/>
              </w:rPr>
              <w:t>合同履行过程中，由采购人根据中标人所提供的货物或服务，对照招标文件要求及中标人投标文件承诺进行检验并记录，发现中标人在投标文件中有弄虚作假的行为，或在投标文件中有针对技术商务条款有虚假响应情况的，采购单位将终止合同或不予验收，并追究中标人的责任，由此带来的一切损失由中标人自行承担。</w:t>
            </w:r>
          </w:p>
          <w:p w:rsidR="003F53D9" w:rsidRPr="0050134B" w:rsidRDefault="003F53D9" w:rsidP="003F53D9">
            <w:pPr>
              <w:spacing w:line="380" w:lineRule="exact"/>
              <w:ind w:firstLineChars="200" w:firstLine="420"/>
              <w:rPr>
                <w:rFonts w:ascii="宋体" w:hAnsi="宋体"/>
                <w:szCs w:val="21"/>
              </w:rPr>
            </w:pPr>
            <w:r w:rsidRPr="0050134B">
              <w:rPr>
                <w:rFonts w:ascii="宋体" w:hAnsi="宋体"/>
                <w:szCs w:val="21"/>
              </w:rPr>
              <w:t>3</w:t>
            </w:r>
            <w:r w:rsidRPr="0050134B">
              <w:rPr>
                <w:rFonts w:ascii="宋体" w:hAnsi="宋体" w:hint="eastAsia"/>
                <w:szCs w:val="21"/>
              </w:rPr>
              <w:t>.其他未尽事宜应严格按照《关于印发广西壮族自治区政府采购项目履约验收管理办法的通知》[桂财采〔2015〕22号]以及《财政部关于进一步加强政府采购需求和履约验收管理的指导意见》[财库〔2016〕205号]规定执行。</w:t>
            </w:r>
          </w:p>
          <w:p w:rsidR="003F53D9" w:rsidRPr="0050134B" w:rsidRDefault="003F53D9" w:rsidP="003F53D9">
            <w:pPr>
              <w:spacing w:line="380" w:lineRule="exact"/>
              <w:ind w:firstLineChars="200" w:firstLine="420"/>
              <w:rPr>
                <w:rFonts w:ascii="宋体" w:hAnsi="宋体"/>
                <w:szCs w:val="21"/>
              </w:rPr>
            </w:pPr>
            <w:r w:rsidRPr="0050134B">
              <w:rPr>
                <w:rFonts w:ascii="宋体" w:hAnsi="宋体"/>
                <w:szCs w:val="21"/>
              </w:rPr>
              <w:t>4.</w:t>
            </w:r>
            <w:r w:rsidRPr="0050134B">
              <w:rPr>
                <w:rFonts w:ascii="宋体" w:hAnsi="宋体" w:hint="eastAsia"/>
                <w:szCs w:val="21"/>
              </w:rPr>
              <w:t>验收过程中，除另有约定的以外，所产生的一切费用均由中标人承担。报价时应考虑相关费用。</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szCs w:val="21"/>
              </w:rPr>
            </w:pPr>
            <w:r w:rsidRPr="0050134B">
              <w:rPr>
                <w:rFonts w:ascii="宋体" w:hAnsi="宋体" w:hint="eastAsia"/>
                <w:b/>
                <w:szCs w:val="21"/>
              </w:rPr>
              <w:t>（三）其他要求</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t>如有，请投标文件中提供履约能力相关证明等。</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color w:val="000000"/>
                <w:szCs w:val="21"/>
              </w:rPr>
            </w:pPr>
            <w:r w:rsidRPr="0050134B">
              <w:rPr>
                <w:rFonts w:ascii="宋体" w:hAnsi="宋体" w:hint="eastAsia"/>
                <w:b/>
                <w:color w:val="000000"/>
                <w:szCs w:val="21"/>
              </w:rPr>
              <w:t>三、最高限价</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52"/>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ind w:firstLineChars="200" w:firstLine="420"/>
              <w:rPr>
                <w:rFonts w:ascii="宋体" w:hAnsi="宋体"/>
                <w:color w:val="000000"/>
                <w:szCs w:val="21"/>
              </w:rPr>
            </w:pPr>
            <w:r w:rsidRPr="0050134B">
              <w:rPr>
                <w:rFonts w:ascii="宋体" w:hAnsi="宋体" w:hint="eastAsia"/>
                <w:color w:val="000000"/>
                <w:szCs w:val="21"/>
              </w:rPr>
              <w:t>★</w:t>
            </w:r>
            <w:r w:rsidRPr="0050134B">
              <w:rPr>
                <w:rFonts w:ascii="宋体" w:hAnsi="宋体" w:hint="eastAsia"/>
                <w:color w:val="000000"/>
                <w:szCs w:val="21"/>
                <w:u w:val="single"/>
              </w:rPr>
              <w:t>以各分标预算金额为最高限价，评标时以最高限价为评标依据，</w:t>
            </w:r>
            <w:r w:rsidRPr="0050134B">
              <w:rPr>
                <w:rFonts w:ascii="宋体" w:hAnsi="宋体" w:hint="eastAsia"/>
                <w:b/>
                <w:color w:val="000000"/>
                <w:szCs w:val="21"/>
                <w:u w:val="single"/>
              </w:rPr>
              <w:t>投标人投标报价超所投分标最高限价的作无效投标处理。</w:t>
            </w:r>
          </w:p>
        </w:tc>
      </w:tr>
    </w:tbl>
    <w:p w:rsidR="003F53D9" w:rsidRPr="0050134B" w:rsidRDefault="003F53D9" w:rsidP="003F53D9">
      <w:pPr>
        <w:spacing w:line="360" w:lineRule="auto"/>
        <w:ind w:firstLineChars="147" w:firstLine="309"/>
        <w:rPr>
          <w:rFonts w:ascii="宋体" w:hAnsi="宋体" w:cs="Arial"/>
          <w:bCs/>
          <w:szCs w:val="21"/>
          <w:u w:val="single"/>
        </w:rPr>
      </w:pPr>
    </w:p>
    <w:p w:rsidR="003F53D9" w:rsidRPr="0050134B" w:rsidRDefault="003F53D9" w:rsidP="003F53D9">
      <w:pPr>
        <w:spacing w:line="360" w:lineRule="auto"/>
        <w:ind w:firstLineChars="147" w:firstLine="309"/>
        <w:rPr>
          <w:rFonts w:ascii="宋体" w:hAnsi="宋体" w:cs="Arial"/>
          <w:bCs/>
          <w:szCs w:val="21"/>
          <w:u w:val="single"/>
        </w:rPr>
      </w:pPr>
    </w:p>
    <w:p w:rsidR="003F53D9" w:rsidRPr="0050134B" w:rsidRDefault="003F53D9" w:rsidP="003F53D9">
      <w:pPr>
        <w:spacing w:line="360" w:lineRule="auto"/>
        <w:ind w:firstLineChars="147" w:firstLine="309"/>
        <w:rPr>
          <w:rFonts w:ascii="宋体" w:hAnsi="宋体" w:cs="Arial"/>
          <w:bCs/>
          <w:szCs w:val="21"/>
          <w:u w:val="single"/>
        </w:rPr>
      </w:pPr>
    </w:p>
    <w:p w:rsidR="003F53D9" w:rsidRPr="0050134B" w:rsidRDefault="003F53D9" w:rsidP="003F53D9">
      <w:pPr>
        <w:spacing w:line="360" w:lineRule="auto"/>
        <w:ind w:firstLineChars="147" w:firstLine="309"/>
        <w:rPr>
          <w:rFonts w:ascii="宋体" w:hAnsi="宋体" w:cs="Arial"/>
          <w:bCs/>
          <w:szCs w:val="21"/>
          <w:u w:val="single"/>
        </w:rPr>
      </w:pPr>
      <w:r w:rsidRPr="0050134B">
        <w:rPr>
          <w:rFonts w:ascii="宋体" w:hAnsi="宋体" w:cs="Arial" w:hint="eastAsia"/>
          <w:bCs/>
          <w:szCs w:val="21"/>
          <w:u w:val="single"/>
        </w:rPr>
        <w:lastRenderedPageBreak/>
        <w:t>02</w:t>
      </w:r>
      <w:r w:rsidRPr="0050134B">
        <w:rPr>
          <w:rFonts w:ascii="宋体" w:hAnsi="宋体" w:hint="eastAsia"/>
          <w:b/>
          <w:szCs w:val="21"/>
        </w:rPr>
        <w:t xml:space="preserve">分标：联网中心楼层综合布线项目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1"/>
        <w:gridCol w:w="1819"/>
        <w:gridCol w:w="852"/>
        <w:gridCol w:w="462"/>
        <w:gridCol w:w="428"/>
        <w:gridCol w:w="2260"/>
        <w:gridCol w:w="2260"/>
      </w:tblGrid>
      <w:tr w:rsidR="003F53D9" w:rsidRPr="0050134B" w:rsidTr="00780A8B">
        <w:trPr>
          <w:trHeight w:val="712"/>
        </w:trPr>
        <w:tc>
          <w:tcPr>
            <w:tcW w:w="259" w:type="pct"/>
            <w:vAlign w:val="center"/>
          </w:tcPr>
          <w:p w:rsidR="003F53D9" w:rsidRPr="0050134B" w:rsidRDefault="003F53D9" w:rsidP="003F53D9">
            <w:pPr>
              <w:jc w:val="center"/>
              <w:rPr>
                <w:rFonts w:ascii="宋体" w:hAnsi="宋体"/>
                <w:b/>
                <w:bCs/>
                <w:szCs w:val="21"/>
              </w:rPr>
            </w:pPr>
            <w:r w:rsidRPr="0050134B">
              <w:rPr>
                <w:rFonts w:ascii="宋体" w:hAnsi="宋体" w:hint="eastAsia"/>
                <w:szCs w:val="21"/>
              </w:rPr>
              <w:t>项号</w:t>
            </w:r>
          </w:p>
        </w:tc>
        <w:tc>
          <w:tcPr>
            <w:tcW w:w="1567" w:type="pct"/>
            <w:gridSpan w:val="2"/>
            <w:vAlign w:val="center"/>
          </w:tcPr>
          <w:p w:rsidR="003F53D9" w:rsidRPr="0050134B" w:rsidRDefault="003F53D9" w:rsidP="003F53D9">
            <w:pPr>
              <w:jc w:val="center"/>
              <w:rPr>
                <w:rFonts w:ascii="宋体" w:hAnsi="宋体"/>
                <w:szCs w:val="21"/>
              </w:rPr>
            </w:pPr>
            <w:r w:rsidRPr="0050134B">
              <w:rPr>
                <w:rFonts w:ascii="宋体" w:hAnsi="宋体" w:hint="eastAsia"/>
                <w:szCs w:val="21"/>
              </w:rPr>
              <w:t>项目名称</w:t>
            </w:r>
          </w:p>
        </w:tc>
        <w:tc>
          <w:tcPr>
            <w:tcW w:w="271" w:type="pct"/>
            <w:vAlign w:val="center"/>
          </w:tcPr>
          <w:p w:rsidR="003F53D9" w:rsidRPr="0050134B" w:rsidRDefault="003F53D9" w:rsidP="003F53D9">
            <w:pPr>
              <w:jc w:val="center"/>
              <w:rPr>
                <w:rFonts w:ascii="宋体" w:hAnsi="宋体"/>
                <w:szCs w:val="21"/>
              </w:rPr>
            </w:pPr>
            <w:r w:rsidRPr="0050134B">
              <w:rPr>
                <w:rFonts w:ascii="宋体" w:hAnsi="宋体" w:hint="eastAsia"/>
                <w:szCs w:val="21"/>
              </w:rPr>
              <w:t>数量</w:t>
            </w:r>
          </w:p>
        </w:tc>
        <w:tc>
          <w:tcPr>
            <w:tcW w:w="251" w:type="pct"/>
            <w:vAlign w:val="center"/>
          </w:tcPr>
          <w:p w:rsidR="003F53D9" w:rsidRPr="0050134B" w:rsidRDefault="003F53D9" w:rsidP="003F53D9">
            <w:pPr>
              <w:jc w:val="center"/>
              <w:rPr>
                <w:rFonts w:ascii="宋体" w:hAnsi="宋体"/>
                <w:kern w:val="0"/>
                <w:szCs w:val="21"/>
              </w:rPr>
            </w:pPr>
            <w:r w:rsidRPr="0050134B">
              <w:rPr>
                <w:rFonts w:ascii="宋体" w:hAnsi="宋体" w:hint="eastAsia"/>
                <w:kern w:val="0"/>
                <w:szCs w:val="21"/>
              </w:rPr>
              <w:t>单位</w:t>
            </w:r>
          </w:p>
        </w:tc>
        <w:tc>
          <w:tcPr>
            <w:tcW w:w="1326" w:type="pct"/>
            <w:vAlign w:val="center"/>
          </w:tcPr>
          <w:p w:rsidR="003F53D9" w:rsidRPr="0050134B" w:rsidRDefault="003F53D9" w:rsidP="003F53D9">
            <w:pPr>
              <w:tabs>
                <w:tab w:val="left" w:pos="180"/>
                <w:tab w:val="left" w:pos="1620"/>
              </w:tabs>
              <w:spacing w:line="380" w:lineRule="exact"/>
              <w:jc w:val="center"/>
              <w:rPr>
                <w:rFonts w:ascii="宋体" w:hAnsi="宋体" w:cs="Arial"/>
                <w:b/>
                <w:szCs w:val="21"/>
              </w:rPr>
            </w:pPr>
            <w:r w:rsidRPr="0050134B">
              <w:rPr>
                <w:rFonts w:ascii="宋体" w:hAnsi="宋体" w:cs="Arial" w:hint="eastAsia"/>
                <w:b/>
                <w:szCs w:val="21"/>
              </w:rPr>
              <w:t>所属</w:t>
            </w:r>
          </w:p>
          <w:p w:rsidR="003F53D9" w:rsidRPr="0050134B" w:rsidRDefault="003F53D9" w:rsidP="003F53D9">
            <w:pPr>
              <w:tabs>
                <w:tab w:val="left" w:pos="180"/>
                <w:tab w:val="left" w:pos="1620"/>
              </w:tabs>
              <w:spacing w:line="380" w:lineRule="exact"/>
              <w:jc w:val="center"/>
              <w:rPr>
                <w:rFonts w:ascii="宋体" w:hAnsi="宋体" w:cs="宋体"/>
                <w:b/>
                <w:szCs w:val="21"/>
              </w:rPr>
            </w:pPr>
            <w:r w:rsidRPr="0050134B">
              <w:rPr>
                <w:rFonts w:ascii="宋体" w:hAnsi="宋体" w:cs="Arial" w:hint="eastAsia"/>
                <w:b/>
                <w:szCs w:val="21"/>
              </w:rPr>
              <w:t>行业</w:t>
            </w:r>
          </w:p>
        </w:tc>
        <w:tc>
          <w:tcPr>
            <w:tcW w:w="1326" w:type="pct"/>
            <w:vAlign w:val="center"/>
          </w:tcPr>
          <w:p w:rsidR="003F53D9" w:rsidRPr="0050134B" w:rsidRDefault="003F53D9" w:rsidP="003F53D9">
            <w:pPr>
              <w:jc w:val="center"/>
              <w:rPr>
                <w:rFonts w:ascii="宋体" w:hAnsi="宋体"/>
                <w:kern w:val="0"/>
                <w:szCs w:val="21"/>
              </w:rPr>
            </w:pPr>
            <w:r w:rsidRPr="0050134B">
              <w:rPr>
                <w:rFonts w:ascii="宋体" w:hAnsi="宋体" w:cs="宋体" w:hint="eastAsia"/>
                <w:kern w:val="0"/>
                <w:szCs w:val="21"/>
              </w:rPr>
              <w:t>项目需求</w:t>
            </w:r>
          </w:p>
        </w:tc>
      </w:tr>
      <w:tr w:rsidR="003F53D9" w:rsidRPr="0050134B" w:rsidTr="00780A8B">
        <w:trPr>
          <w:trHeight w:val="832"/>
        </w:trPr>
        <w:tc>
          <w:tcPr>
            <w:tcW w:w="259" w:type="pct"/>
            <w:vAlign w:val="center"/>
          </w:tcPr>
          <w:p w:rsidR="003F53D9" w:rsidRPr="0050134B" w:rsidRDefault="003F53D9" w:rsidP="003F53D9">
            <w:pPr>
              <w:jc w:val="center"/>
              <w:rPr>
                <w:rFonts w:ascii="宋体" w:hAnsi="宋体"/>
                <w:szCs w:val="21"/>
              </w:rPr>
            </w:pPr>
            <w:r w:rsidRPr="0050134B">
              <w:rPr>
                <w:rFonts w:ascii="宋体" w:hAnsi="宋体" w:hint="eastAsia"/>
                <w:szCs w:val="21"/>
              </w:rPr>
              <w:t>1</w:t>
            </w:r>
          </w:p>
        </w:tc>
        <w:tc>
          <w:tcPr>
            <w:tcW w:w="1567" w:type="pct"/>
            <w:gridSpan w:val="2"/>
            <w:vAlign w:val="center"/>
          </w:tcPr>
          <w:p w:rsidR="003F53D9" w:rsidRPr="0050134B" w:rsidRDefault="003F53D9" w:rsidP="003F53D9">
            <w:pPr>
              <w:jc w:val="center"/>
              <w:rPr>
                <w:rFonts w:ascii="宋体" w:hAnsi="宋体"/>
                <w:szCs w:val="21"/>
              </w:rPr>
            </w:pPr>
            <w:r w:rsidRPr="0050134B">
              <w:rPr>
                <w:rFonts w:ascii="宋体" w:hAnsi="宋体" w:hint="eastAsia"/>
                <w:szCs w:val="21"/>
              </w:rPr>
              <w:t>联网中心楼层综合布线</w:t>
            </w:r>
          </w:p>
        </w:tc>
        <w:tc>
          <w:tcPr>
            <w:tcW w:w="271" w:type="pct"/>
            <w:vAlign w:val="center"/>
          </w:tcPr>
          <w:p w:rsidR="003F53D9" w:rsidRPr="0050134B" w:rsidRDefault="003F53D9" w:rsidP="003F53D9">
            <w:pPr>
              <w:jc w:val="center"/>
              <w:rPr>
                <w:rFonts w:ascii="宋体" w:hAnsi="宋体"/>
                <w:szCs w:val="21"/>
              </w:rPr>
            </w:pPr>
            <w:r w:rsidRPr="0050134B">
              <w:rPr>
                <w:rFonts w:ascii="宋体" w:hAnsi="宋体" w:hint="eastAsia"/>
                <w:szCs w:val="21"/>
              </w:rPr>
              <w:t>1</w:t>
            </w:r>
          </w:p>
        </w:tc>
        <w:tc>
          <w:tcPr>
            <w:tcW w:w="251" w:type="pct"/>
            <w:vAlign w:val="center"/>
          </w:tcPr>
          <w:p w:rsidR="003F53D9" w:rsidRPr="0050134B" w:rsidRDefault="003F53D9" w:rsidP="003F53D9">
            <w:pPr>
              <w:jc w:val="center"/>
              <w:rPr>
                <w:rFonts w:ascii="宋体" w:hAnsi="宋体"/>
                <w:kern w:val="0"/>
                <w:szCs w:val="21"/>
              </w:rPr>
            </w:pPr>
            <w:r w:rsidRPr="0050134B">
              <w:rPr>
                <w:rFonts w:ascii="宋体" w:hAnsi="宋体" w:hint="eastAsia"/>
                <w:kern w:val="0"/>
                <w:szCs w:val="21"/>
              </w:rPr>
              <w:t>项</w:t>
            </w:r>
          </w:p>
        </w:tc>
        <w:tc>
          <w:tcPr>
            <w:tcW w:w="1326" w:type="pct"/>
            <w:vAlign w:val="center"/>
          </w:tcPr>
          <w:p w:rsidR="003F53D9" w:rsidRPr="0050134B" w:rsidRDefault="003F53D9" w:rsidP="003F53D9">
            <w:pPr>
              <w:spacing w:after="120" w:line="380" w:lineRule="exact"/>
              <w:jc w:val="center"/>
              <w:rPr>
                <w:rFonts w:ascii="宋体" w:hAnsi="宋体" w:cs="Arial"/>
                <w:szCs w:val="21"/>
              </w:rPr>
            </w:pPr>
            <w:r w:rsidRPr="0050134B">
              <w:rPr>
                <w:rFonts w:ascii="宋体" w:hAnsi="宋体" w:cs="Arial" w:hint="eastAsia"/>
                <w:szCs w:val="21"/>
              </w:rPr>
              <w:t>建筑业</w:t>
            </w:r>
          </w:p>
        </w:tc>
        <w:tc>
          <w:tcPr>
            <w:tcW w:w="1326" w:type="pct"/>
            <w:vAlign w:val="center"/>
          </w:tcPr>
          <w:p w:rsidR="003F53D9" w:rsidRPr="0050134B" w:rsidRDefault="003F53D9" w:rsidP="003F53D9">
            <w:pPr>
              <w:jc w:val="center"/>
              <w:rPr>
                <w:rFonts w:ascii="宋体" w:hAnsi="宋体"/>
                <w:kern w:val="0"/>
                <w:szCs w:val="21"/>
              </w:rPr>
            </w:pPr>
            <w:r w:rsidRPr="0050134B">
              <w:rPr>
                <w:rFonts w:ascii="宋体" w:hAnsi="宋体" w:hint="eastAsia"/>
                <w:kern w:val="0"/>
                <w:szCs w:val="21"/>
              </w:rPr>
              <w:t>具体参数详见附件。</w:t>
            </w:r>
          </w:p>
        </w:tc>
      </w:tr>
      <w:tr w:rsidR="003F53D9" w:rsidRPr="0050134B" w:rsidTr="00780A8B">
        <w:tc>
          <w:tcPr>
            <w:tcW w:w="1326" w:type="pct"/>
            <w:gridSpan w:val="2"/>
          </w:tcPr>
          <w:p w:rsidR="003F53D9" w:rsidRPr="0050134B" w:rsidRDefault="003F53D9" w:rsidP="003F53D9">
            <w:pPr>
              <w:spacing w:line="380" w:lineRule="exact"/>
              <w:ind w:firstLineChars="200" w:firstLine="422"/>
              <w:rPr>
                <w:rFonts w:ascii="宋体" w:hAnsi="宋体"/>
                <w:b/>
                <w:bCs/>
                <w:szCs w:val="21"/>
              </w:rPr>
            </w:pPr>
          </w:p>
        </w:tc>
        <w:tc>
          <w:tcPr>
            <w:tcW w:w="3674" w:type="pct"/>
            <w:gridSpan w:val="5"/>
          </w:tcPr>
          <w:p w:rsidR="003F53D9" w:rsidRPr="0050134B" w:rsidRDefault="003F53D9" w:rsidP="003F53D9">
            <w:pPr>
              <w:spacing w:line="380" w:lineRule="exact"/>
              <w:ind w:firstLineChars="200" w:firstLine="422"/>
              <w:rPr>
                <w:rFonts w:ascii="宋体" w:hAnsi="宋体"/>
                <w:b/>
                <w:bCs/>
                <w:szCs w:val="21"/>
              </w:rPr>
            </w:pPr>
            <w:r w:rsidRPr="0050134B">
              <w:rPr>
                <w:rFonts w:ascii="宋体" w:hAnsi="宋体" w:hint="eastAsia"/>
                <w:b/>
                <w:bCs/>
                <w:szCs w:val="21"/>
              </w:rPr>
              <w:t>1. 项目概况</w:t>
            </w:r>
          </w:p>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t>自治区联网中心办公点地处广西公路大厦内，为满足本单位的信息化办公需求，需要对自治区联网中心部分办公区域进行综合布线系统建设，提高办公网络稳定性和内部办公电话通信质量。</w:t>
            </w:r>
          </w:p>
          <w:p w:rsidR="003F53D9" w:rsidRPr="0050134B" w:rsidRDefault="003F53D9" w:rsidP="003F53D9">
            <w:pPr>
              <w:spacing w:line="380" w:lineRule="exact"/>
              <w:ind w:firstLineChars="200" w:firstLine="422"/>
              <w:rPr>
                <w:rFonts w:ascii="宋体" w:hAnsi="宋体"/>
                <w:b/>
                <w:bCs/>
                <w:szCs w:val="21"/>
              </w:rPr>
            </w:pPr>
            <w:r w:rsidRPr="0050134B">
              <w:rPr>
                <w:rFonts w:ascii="宋体" w:hAnsi="宋体" w:hint="eastAsia"/>
                <w:b/>
                <w:bCs/>
                <w:szCs w:val="21"/>
              </w:rPr>
              <w:t>2. 项目地点、范围及内容</w:t>
            </w:r>
          </w:p>
          <w:p w:rsidR="003F53D9" w:rsidRPr="0050134B" w:rsidRDefault="003F53D9" w:rsidP="003F53D9">
            <w:pPr>
              <w:spacing w:line="380" w:lineRule="exact"/>
              <w:ind w:firstLineChars="100" w:firstLine="210"/>
              <w:rPr>
                <w:rFonts w:ascii="宋体" w:hAnsi="宋体"/>
                <w:szCs w:val="21"/>
              </w:rPr>
            </w:pPr>
            <w:r w:rsidRPr="0050134B">
              <w:rPr>
                <w:rFonts w:ascii="宋体" w:hAnsi="宋体" w:hint="eastAsia"/>
                <w:szCs w:val="21"/>
              </w:rPr>
              <w:t>（1）项目地点：广西公路大厦2、12、19楼联网中心办公区及会议室</w:t>
            </w:r>
          </w:p>
          <w:p w:rsidR="003F53D9" w:rsidRPr="0050134B" w:rsidRDefault="003F53D9" w:rsidP="003F53D9">
            <w:pPr>
              <w:spacing w:line="380" w:lineRule="exact"/>
              <w:ind w:firstLineChars="100" w:firstLine="210"/>
              <w:rPr>
                <w:rFonts w:ascii="宋体" w:hAnsi="宋体"/>
                <w:szCs w:val="21"/>
              </w:rPr>
            </w:pPr>
            <w:r w:rsidRPr="0050134B">
              <w:rPr>
                <w:rFonts w:ascii="宋体" w:hAnsi="宋体" w:hint="eastAsia"/>
                <w:szCs w:val="21"/>
              </w:rPr>
              <w:t>（2）项目范围：</w:t>
            </w:r>
          </w:p>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t>本次改造项目的对象为联网中心办公区综合布线系统建设，主要包括各办公间内的电话、网络信息接口、面板、电话线缆、网络线缆、网络交换机、无线网络AC\AP；通信竖井内的主干光缆、网络线缆、电话线缆、设备机柜、三层交换机、配线架等。</w:t>
            </w:r>
          </w:p>
          <w:p w:rsidR="003F53D9" w:rsidRPr="0050134B" w:rsidRDefault="003F53D9" w:rsidP="003F53D9">
            <w:pPr>
              <w:spacing w:line="380" w:lineRule="exact"/>
              <w:rPr>
                <w:rFonts w:ascii="宋体" w:hAnsi="宋体"/>
                <w:szCs w:val="21"/>
              </w:rPr>
            </w:pPr>
            <w:r w:rsidRPr="0050134B">
              <w:rPr>
                <w:rFonts w:ascii="宋体" w:hAnsi="宋体" w:hint="eastAsia"/>
                <w:szCs w:val="21"/>
              </w:rPr>
              <w:t xml:space="preserve">   (3)项目内容：</w:t>
            </w:r>
          </w:p>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t>1）更换12、19楼层办公间内原有老旧的网络和电话接口面板及信息模块，统一替换成全新的模块和面板，并对模块进行线缆卡接、面板编号标识。</w:t>
            </w:r>
          </w:p>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t>2）根据各楼层办公间内用户端电脑和办公桌的位置调整或新增信息点位，重新布放的线缆必须埋入线槽内，不能以明线方式固定在办公间墙面或地面。</w:t>
            </w:r>
          </w:p>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t>3）各办公间内用户端电脑至信息接口之间的网络跳线统一更换为六类网线，将现有的电话机至话音接口间老旧的电话线替换成全新线缆，清理无用和损坏的线缆。</w:t>
            </w:r>
          </w:p>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t>4）逐个检测楼层办公间内信息点至竖井设备柜或交接箱的线缆通信传输质量，排查出有故障或不满足网络或话音通信质量要求的线缆，进行清理更换并按综合布线系统规范重新敷设。</w:t>
            </w:r>
          </w:p>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t>5）整理各楼层弱电竖井线槽内的主干光缆、主干弱电线缆，排查、检测并标识出每条线缆的路由走向、通断情况，光缆终端盒尾纤或ODF端口的质量和在用情况，如有损坏则立即整改更换。</w:t>
            </w:r>
          </w:p>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t>6）对楼层弱电竖井设备柜内的网络设备安装位置、线缆的走线进行重新整理，确保设备安装稳固、美观，每根线缆都有清晰的标签标识。</w:t>
            </w:r>
          </w:p>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lastRenderedPageBreak/>
              <w:t>7）增加2楼、19楼办公区及会议室的无线网络覆盖，以满足上述区域的无线网络使用需求，新增的无线网络系统设备必须和其他办公楼层的无线网络系统无缝兼容，便于统一管理和维护。</w:t>
            </w:r>
          </w:p>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t>8）优化办公网络系统组网结构，将竖井弱电间设备柜内的老旧网络设备(包括交换机、光纤收发器等)替换成更高性能的网络设备，保证各楼层汇聚交换机之间或至核心交换机之间通过万兆光纤链路互联，楼层办公间信息点到楼层接入交换机之间的通信传输速率达到1Gbit/s。</w:t>
            </w:r>
          </w:p>
          <w:p w:rsidR="003F53D9" w:rsidRPr="0050134B" w:rsidRDefault="003F53D9" w:rsidP="003F53D9">
            <w:pPr>
              <w:spacing w:line="380" w:lineRule="exact"/>
              <w:ind w:firstLineChars="200" w:firstLine="422"/>
              <w:rPr>
                <w:rFonts w:ascii="宋体" w:hAnsi="宋体"/>
                <w:b/>
                <w:bCs/>
                <w:szCs w:val="21"/>
              </w:rPr>
            </w:pPr>
            <w:r w:rsidRPr="0050134B">
              <w:rPr>
                <w:rFonts w:ascii="宋体" w:hAnsi="宋体" w:hint="eastAsia"/>
                <w:b/>
                <w:bCs/>
                <w:szCs w:val="21"/>
              </w:rPr>
              <w:t>3. 施工要求：</w:t>
            </w:r>
          </w:p>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t>（1)由于本项目是对现有的综合布线系统进行改造施工，现场办公环境投标人需严格遵守业主方对施工现场的相关管理规定。</w:t>
            </w:r>
          </w:p>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t>（2）投标人须严格按照综合布线系统相关的技术文件和标准规范进行施工，施工前依据现场情况组织施工人员熟悉施工现场环境和工作要求，设计图纸、方案及设备安装使用说明书，进行有针对性技术交底。</w:t>
            </w:r>
          </w:p>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t>（3） 投标人应制定详细的实施计划、实施进度控制安排以及风险点说明等，在本工程项目的实施过程中应合理安排施工进度计划，尽可能避免因施工造成用户网络业务系统大面积、长时间中断，如因施工造成业主网络业务中断，投标人须立即进行无偿修复。</w:t>
            </w:r>
          </w:p>
          <w:p w:rsidR="003F53D9" w:rsidRPr="0050134B" w:rsidRDefault="003F53D9" w:rsidP="003F53D9">
            <w:pPr>
              <w:spacing w:line="380" w:lineRule="exact"/>
              <w:rPr>
                <w:rFonts w:ascii="宋体" w:hAnsi="宋体"/>
                <w:b/>
                <w:bCs/>
                <w:szCs w:val="21"/>
              </w:rPr>
            </w:pPr>
            <w:r w:rsidRPr="0050134B">
              <w:rPr>
                <w:rFonts w:ascii="宋体" w:hAnsi="宋体" w:hint="eastAsia"/>
                <w:szCs w:val="21"/>
              </w:rPr>
              <w:t xml:space="preserve">     </w:t>
            </w:r>
            <w:r w:rsidRPr="0050134B">
              <w:rPr>
                <w:rFonts w:ascii="宋体" w:hAnsi="宋体" w:hint="eastAsia"/>
                <w:b/>
                <w:bCs/>
                <w:szCs w:val="21"/>
              </w:rPr>
              <w:t>4.其他要求：</w:t>
            </w:r>
          </w:p>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t>（1）投标人所提供的设备、线缆、线槽等必须是符合国标、合法正规渠道原厂全新产品，按厂家承诺实行“三包”，所有产品质量保证期为壹年，自双方代表在设备验收单上签字之日起计算。投标人在整个项目最终验收合格后，对提供的设备、线缆等也必须提供1年的免费维护服务。</w:t>
            </w:r>
          </w:p>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t>（2）投标人或投标产品原厂商必须在本地具有完善的备件库体系，能够及时响应本项目中最终用户单位对备品备件的需求，为按用户要求完成本项目技术售后支持服务提供可靠保证。</w:t>
            </w:r>
          </w:p>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t>（3）投标文件中必须提供详细的施工组织方案及技术实施方案、售后服务方案，中标人在中标后必须对项目建设内容进一步深入调研，细化施工设计技术方案，向采购人报审并通过同意后方可实施。</w:t>
            </w:r>
          </w:p>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t>（4）本项目报价为总包干价，投标报价必须包括了实施和完成该项目所需的设备、劳务、材料及其施工损耗、机械、质检（自检）、运输、安装、调试、试运行、缺陷修复、管理、保险、税费、利润等费用，以及合同明示所有责任、义务和一般风险；采购人不</w:t>
            </w:r>
            <w:r w:rsidRPr="0050134B">
              <w:rPr>
                <w:rFonts w:ascii="宋体" w:hAnsi="宋体" w:hint="eastAsia"/>
                <w:szCs w:val="21"/>
              </w:rPr>
              <w:lastRenderedPageBreak/>
              <w:t>再支付任何费用。报价时要求对采购需求附件工程量清单分别进行报价。</w:t>
            </w:r>
          </w:p>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t>（5）交付使用时间：自签订合同之日起60日（日历天）内。</w:t>
            </w:r>
          </w:p>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t>（6）施工安装/交货地点：广西公路大厦。</w:t>
            </w:r>
          </w:p>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t>（7）在质量保障期1年内，如果硬件发生故障，投标人要调查故障原因并修复直至满足最终验收指标和性能的要求，或者更换整个或部分有缺陷的模块，以上都应是免费的。</w:t>
            </w:r>
          </w:p>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t>（8）中标人应负责在项目验收时将系统的全部有关产品说明书、合格证、安装手册、技术文件、图纸资料、及安装、测试、验收报告等文档汇集成册交付给采购人。</w:t>
            </w:r>
          </w:p>
          <w:p w:rsidR="003F53D9" w:rsidRPr="0050134B" w:rsidRDefault="003F53D9" w:rsidP="003F53D9">
            <w:pPr>
              <w:spacing w:line="380" w:lineRule="exact"/>
              <w:ind w:firstLineChars="200" w:firstLine="420"/>
              <w:rPr>
                <w:rFonts w:ascii="宋体" w:hAnsi="宋体"/>
                <w:szCs w:val="24"/>
              </w:rPr>
            </w:pPr>
            <w:r w:rsidRPr="0050134B">
              <w:rPr>
                <w:rFonts w:ascii="宋体" w:hAnsi="宋体" w:hint="eastAsia"/>
                <w:szCs w:val="24"/>
              </w:rPr>
              <w:t>（9）履约保证金：</w:t>
            </w:r>
          </w:p>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t>1）</w:t>
            </w:r>
            <w:r w:rsidRPr="0050134B">
              <w:rPr>
                <w:rFonts w:ascii="宋体" w:hAnsi="宋体" w:cs="宋体" w:hint="eastAsia"/>
                <w:color w:val="000000"/>
                <w:kern w:val="0"/>
                <w:szCs w:val="21"/>
              </w:rPr>
              <w:t>中标人</w:t>
            </w:r>
            <w:r w:rsidRPr="0050134B">
              <w:rPr>
                <w:rFonts w:ascii="宋体" w:hAnsi="宋体" w:hint="eastAsia"/>
                <w:szCs w:val="21"/>
              </w:rPr>
              <w:t>在签订合同时按合同金额的</w:t>
            </w:r>
            <w:r w:rsidRPr="0050134B">
              <w:rPr>
                <w:rFonts w:ascii="宋体" w:hAnsi="宋体"/>
                <w:szCs w:val="21"/>
              </w:rPr>
              <w:t>5</w:t>
            </w:r>
            <w:r w:rsidRPr="0050134B">
              <w:rPr>
                <w:rFonts w:ascii="宋体" w:hAnsi="宋体" w:hint="eastAsia"/>
                <w:szCs w:val="21"/>
              </w:rPr>
              <w:t>%（中标后，若采购人同意，小微企业可以减少或免收，具体由采购人确定）向采购人指定账户提交履约保证金（履约保证金作为违约金用于补偿采购人因中标人不能履行合同义务所蒙受的损失）。</w:t>
            </w:r>
          </w:p>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t>2）递交方式：银行转账、支票、汇票、本票或者金融、担保机构出具的保函等非现金方式。</w:t>
            </w:r>
          </w:p>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t>3）履约保证金待服务期结束后，如无质量问题，采购人一次性将履约保证金退付给中标人（不计利息），如有涉及违约行为的，扣除违约金后退还。</w:t>
            </w:r>
          </w:p>
          <w:p w:rsidR="003F53D9" w:rsidRPr="0050134B" w:rsidRDefault="003F53D9" w:rsidP="003F53D9">
            <w:pPr>
              <w:autoSpaceDE w:val="0"/>
              <w:autoSpaceDN w:val="0"/>
              <w:snapToGrid w:val="0"/>
              <w:spacing w:line="400" w:lineRule="exact"/>
              <w:ind w:firstLineChars="200" w:firstLine="420"/>
              <w:textAlignment w:val="bottom"/>
              <w:rPr>
                <w:rFonts w:ascii="宋体" w:hAnsi="宋体"/>
                <w:szCs w:val="21"/>
              </w:rPr>
            </w:pPr>
            <w:r w:rsidRPr="0050134B">
              <w:rPr>
                <w:rFonts w:ascii="宋体" w:hAnsi="宋体" w:hint="eastAsia"/>
                <w:szCs w:val="21"/>
              </w:rPr>
              <w:t>4）履约保证金指定账户：</w:t>
            </w:r>
          </w:p>
          <w:p w:rsidR="003F53D9" w:rsidRPr="0050134B" w:rsidRDefault="003F53D9" w:rsidP="003F53D9">
            <w:pPr>
              <w:spacing w:line="360" w:lineRule="atLeast"/>
              <w:rPr>
                <w:rFonts w:ascii="宋体" w:hAnsi="宋体"/>
                <w:szCs w:val="21"/>
                <w:u w:val="single"/>
              </w:rPr>
            </w:pPr>
            <w:r w:rsidRPr="0050134B">
              <w:rPr>
                <w:rFonts w:ascii="宋体" w:hAnsi="宋体" w:hint="eastAsia"/>
                <w:szCs w:val="21"/>
              </w:rPr>
              <w:t>开户名称：</w:t>
            </w:r>
            <w:r w:rsidRPr="0050134B">
              <w:rPr>
                <w:rFonts w:ascii="宋体" w:hAnsi="宋体" w:hint="eastAsia"/>
                <w:szCs w:val="21"/>
                <w:u w:val="single"/>
              </w:rPr>
              <w:t>广西壮族自治区收费公路联网收费清分结算中心</w:t>
            </w:r>
          </w:p>
          <w:p w:rsidR="003F53D9" w:rsidRPr="0050134B" w:rsidRDefault="003F53D9" w:rsidP="003F53D9">
            <w:pPr>
              <w:spacing w:line="360" w:lineRule="atLeast"/>
              <w:rPr>
                <w:rFonts w:ascii="宋体" w:hAnsi="宋体"/>
                <w:szCs w:val="21"/>
              </w:rPr>
            </w:pPr>
            <w:r w:rsidRPr="0050134B">
              <w:rPr>
                <w:rFonts w:ascii="宋体" w:hAnsi="宋体" w:hint="eastAsia"/>
                <w:szCs w:val="21"/>
              </w:rPr>
              <w:t>开户银行：</w:t>
            </w:r>
            <w:r w:rsidRPr="0050134B">
              <w:rPr>
                <w:rFonts w:ascii="宋体" w:hAnsi="宋体" w:hint="eastAsia"/>
                <w:szCs w:val="21"/>
                <w:u w:val="single"/>
              </w:rPr>
              <w:t>交通银行股份有限公司南宁金源支行</w:t>
            </w:r>
          </w:p>
          <w:p w:rsidR="003F53D9" w:rsidRPr="0050134B" w:rsidRDefault="003F53D9" w:rsidP="003F53D9">
            <w:pPr>
              <w:spacing w:line="380" w:lineRule="exact"/>
              <w:rPr>
                <w:rFonts w:ascii="宋体" w:hAnsi="宋体"/>
                <w:kern w:val="0"/>
                <w:sz w:val="24"/>
                <w:szCs w:val="24"/>
              </w:rPr>
            </w:pPr>
            <w:r w:rsidRPr="0050134B">
              <w:rPr>
                <w:rFonts w:ascii="宋体" w:hAnsi="宋体" w:hint="eastAsia"/>
                <w:kern w:val="0"/>
                <w:szCs w:val="21"/>
              </w:rPr>
              <w:t>银行账号：</w:t>
            </w:r>
            <w:r w:rsidRPr="0050134B">
              <w:rPr>
                <w:rFonts w:ascii="宋体" w:hAnsi="宋体"/>
                <w:kern w:val="0"/>
                <w:szCs w:val="21"/>
                <w:u w:val="single"/>
              </w:rPr>
              <w:t>4510 6030 9018 0101 03458</w:t>
            </w:r>
          </w:p>
          <w:p w:rsidR="003F53D9" w:rsidRPr="0050134B" w:rsidRDefault="003F53D9" w:rsidP="003F53D9">
            <w:pPr>
              <w:snapToGrid w:val="0"/>
              <w:spacing w:line="288" w:lineRule="auto"/>
              <w:ind w:firstLineChars="200" w:firstLine="420"/>
              <w:rPr>
                <w:rFonts w:ascii="宋体" w:hAnsi="宋体" w:cs="宋体"/>
                <w:color w:val="000000"/>
                <w:kern w:val="0"/>
                <w:szCs w:val="21"/>
              </w:rPr>
            </w:pPr>
            <w:r w:rsidRPr="0050134B">
              <w:rPr>
                <w:rFonts w:ascii="宋体" w:hAnsi="宋体" w:hint="eastAsia"/>
                <w:szCs w:val="24"/>
              </w:rPr>
              <w:t>（10）合同签订后，中标人提供详细的施工方案、货物进场清点并获得采购人的确认后，采购人在10个工作日内支付70%合同款，工程竣工验收合格后10个工作日内付清30%的余款。</w:t>
            </w:r>
            <w:r w:rsidRPr="0050134B">
              <w:rPr>
                <w:rFonts w:ascii="宋体" w:hAnsi="宋体" w:cs="宋体" w:hint="eastAsia"/>
                <w:kern w:val="0"/>
                <w:szCs w:val="21"/>
              </w:rPr>
              <w:t>中标人向采购人申请请款时开具增值税专用发票，采购人收到发票后按照本条约定支付合同价款。</w:t>
            </w:r>
          </w:p>
          <w:p w:rsidR="003F53D9" w:rsidRPr="0050134B" w:rsidRDefault="003F53D9" w:rsidP="003F53D9">
            <w:pPr>
              <w:snapToGrid w:val="0"/>
              <w:ind w:firstLineChars="200" w:firstLine="420"/>
              <w:rPr>
                <w:rFonts w:ascii="宋体" w:hAnsi="宋体"/>
                <w:szCs w:val="24"/>
              </w:rPr>
            </w:pPr>
          </w:p>
          <w:p w:rsidR="003F53D9" w:rsidRPr="0050134B" w:rsidRDefault="003F53D9" w:rsidP="003F53D9">
            <w:pPr>
              <w:snapToGrid w:val="0"/>
              <w:ind w:firstLineChars="200" w:firstLine="422"/>
              <w:rPr>
                <w:rFonts w:ascii="宋体" w:hAnsi="宋体" w:cs="宋体"/>
                <w:b/>
                <w:kern w:val="0"/>
                <w:szCs w:val="21"/>
              </w:rPr>
            </w:pPr>
          </w:p>
        </w:tc>
      </w:tr>
    </w:tbl>
    <w:p w:rsidR="003F53D9" w:rsidRPr="0050134B" w:rsidRDefault="003F53D9" w:rsidP="003F53D9">
      <w:pPr>
        <w:spacing w:line="360" w:lineRule="auto"/>
        <w:ind w:firstLineChars="147" w:firstLine="309"/>
        <w:rPr>
          <w:rFonts w:ascii="宋体" w:hAnsi="宋体" w:cs="Arial"/>
          <w:bCs/>
          <w:szCs w:val="21"/>
          <w:u w:val="single"/>
        </w:rPr>
      </w:pPr>
    </w:p>
    <w:p w:rsidR="003F53D9" w:rsidRPr="0050134B" w:rsidRDefault="003F53D9" w:rsidP="003F53D9">
      <w:pPr>
        <w:spacing w:line="360" w:lineRule="auto"/>
        <w:rPr>
          <w:rFonts w:ascii="Calibri" w:hAnsi="Calibri"/>
          <w:b/>
          <w:bCs/>
          <w:szCs w:val="24"/>
        </w:rPr>
      </w:pPr>
      <w:r w:rsidRPr="0050134B">
        <w:rPr>
          <w:rFonts w:ascii="Calibri" w:hAnsi="Calibri" w:hint="eastAsia"/>
          <w:b/>
          <w:bCs/>
          <w:szCs w:val="24"/>
        </w:rPr>
        <w:t>附件：联网中心楼层综合布线工程量清单</w:t>
      </w:r>
    </w:p>
    <w:tbl>
      <w:tblPr>
        <w:tblW w:w="9511" w:type="dxa"/>
        <w:tblInd w:w="95" w:type="dxa"/>
        <w:tblLook w:val="0000"/>
      </w:tblPr>
      <w:tblGrid>
        <w:gridCol w:w="785"/>
        <w:gridCol w:w="2630"/>
        <w:gridCol w:w="851"/>
        <w:gridCol w:w="1134"/>
        <w:gridCol w:w="4111"/>
      </w:tblGrid>
      <w:tr w:rsidR="003F53D9" w:rsidRPr="0050134B" w:rsidTr="00780A8B">
        <w:trPr>
          <w:trHeight w:val="750"/>
        </w:trPr>
        <w:tc>
          <w:tcPr>
            <w:tcW w:w="785"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center"/>
              <w:rPr>
                <w:rFonts w:ascii="宋体" w:hAnsi="宋体" w:cs="宋体"/>
                <w:b/>
                <w:bCs/>
                <w:kern w:val="0"/>
                <w:szCs w:val="21"/>
              </w:rPr>
            </w:pPr>
            <w:r w:rsidRPr="0050134B">
              <w:rPr>
                <w:rFonts w:ascii="宋体" w:hAnsi="宋体" w:cs="宋体" w:hint="eastAsia"/>
                <w:b/>
                <w:bCs/>
                <w:kern w:val="0"/>
                <w:szCs w:val="21"/>
              </w:rPr>
              <w:t>序号</w:t>
            </w:r>
          </w:p>
        </w:tc>
        <w:tc>
          <w:tcPr>
            <w:tcW w:w="2630" w:type="dxa"/>
            <w:tcBorders>
              <w:top w:val="single" w:sz="4" w:space="0" w:color="auto"/>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b/>
                <w:bCs/>
                <w:kern w:val="0"/>
                <w:szCs w:val="21"/>
              </w:rPr>
            </w:pPr>
            <w:r w:rsidRPr="0050134B">
              <w:rPr>
                <w:rFonts w:ascii="宋体" w:hAnsi="宋体" w:cs="宋体" w:hint="eastAsia"/>
                <w:b/>
                <w:bCs/>
                <w:kern w:val="0"/>
                <w:szCs w:val="21"/>
              </w:rPr>
              <w:t>项目名称</w:t>
            </w:r>
          </w:p>
        </w:tc>
        <w:tc>
          <w:tcPr>
            <w:tcW w:w="851" w:type="dxa"/>
            <w:tcBorders>
              <w:top w:val="single" w:sz="4" w:space="0" w:color="auto"/>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b/>
                <w:bCs/>
                <w:kern w:val="0"/>
                <w:szCs w:val="21"/>
              </w:rPr>
            </w:pPr>
            <w:r w:rsidRPr="0050134B">
              <w:rPr>
                <w:rFonts w:ascii="宋体" w:hAnsi="宋体" w:cs="宋体" w:hint="eastAsia"/>
                <w:b/>
                <w:bCs/>
                <w:kern w:val="0"/>
                <w:szCs w:val="21"/>
              </w:rPr>
              <w:t>单位</w:t>
            </w:r>
          </w:p>
        </w:tc>
        <w:tc>
          <w:tcPr>
            <w:tcW w:w="1134" w:type="dxa"/>
            <w:tcBorders>
              <w:top w:val="single" w:sz="4" w:space="0" w:color="auto"/>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b/>
                <w:bCs/>
                <w:kern w:val="0"/>
                <w:szCs w:val="21"/>
              </w:rPr>
            </w:pPr>
            <w:r w:rsidRPr="0050134B">
              <w:rPr>
                <w:rFonts w:ascii="宋体" w:hAnsi="宋体" w:cs="宋体" w:hint="eastAsia"/>
                <w:b/>
                <w:bCs/>
                <w:kern w:val="0"/>
                <w:szCs w:val="21"/>
              </w:rPr>
              <w:t>数量</w:t>
            </w:r>
          </w:p>
        </w:tc>
        <w:tc>
          <w:tcPr>
            <w:tcW w:w="4111" w:type="dxa"/>
            <w:tcBorders>
              <w:top w:val="single" w:sz="4" w:space="0" w:color="auto"/>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b/>
                <w:bCs/>
                <w:kern w:val="0"/>
                <w:szCs w:val="21"/>
              </w:rPr>
            </w:pPr>
            <w:r w:rsidRPr="0050134B">
              <w:rPr>
                <w:rFonts w:ascii="宋体" w:hAnsi="宋体" w:cs="宋体" w:hint="eastAsia"/>
                <w:b/>
                <w:bCs/>
                <w:kern w:val="0"/>
                <w:szCs w:val="21"/>
              </w:rPr>
              <w:t>备注</w:t>
            </w:r>
          </w:p>
        </w:tc>
      </w:tr>
      <w:tr w:rsidR="003F53D9" w:rsidRPr="0050134B" w:rsidTr="00780A8B">
        <w:trPr>
          <w:trHeight w:val="600"/>
        </w:trPr>
        <w:tc>
          <w:tcPr>
            <w:tcW w:w="785" w:type="dxa"/>
            <w:tcBorders>
              <w:top w:val="nil"/>
              <w:left w:val="single" w:sz="4" w:space="0" w:color="auto"/>
              <w:bottom w:val="single" w:sz="4" w:space="0" w:color="auto"/>
              <w:right w:val="single" w:sz="4" w:space="0" w:color="auto"/>
            </w:tcBorders>
            <w:vAlign w:val="center"/>
          </w:tcPr>
          <w:p w:rsidR="003F53D9" w:rsidRPr="0050134B" w:rsidRDefault="003F53D9" w:rsidP="003F53D9">
            <w:pPr>
              <w:widowControl/>
              <w:jc w:val="center"/>
              <w:rPr>
                <w:rFonts w:ascii="宋体" w:hAnsi="宋体" w:cs="宋体"/>
                <w:b/>
                <w:bCs/>
                <w:kern w:val="0"/>
                <w:szCs w:val="21"/>
              </w:rPr>
            </w:pPr>
            <w:r w:rsidRPr="0050134B">
              <w:rPr>
                <w:rFonts w:ascii="宋体" w:hAnsi="宋体" w:cs="宋体" w:hint="eastAsia"/>
                <w:b/>
                <w:bCs/>
                <w:kern w:val="0"/>
                <w:szCs w:val="21"/>
              </w:rPr>
              <w:t>1</w:t>
            </w:r>
          </w:p>
        </w:tc>
        <w:tc>
          <w:tcPr>
            <w:tcW w:w="2630"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b/>
                <w:bCs/>
                <w:kern w:val="0"/>
                <w:szCs w:val="21"/>
              </w:rPr>
            </w:pPr>
            <w:r w:rsidRPr="0050134B">
              <w:rPr>
                <w:rFonts w:ascii="宋体" w:hAnsi="宋体" w:cs="宋体" w:hint="eastAsia"/>
                <w:b/>
                <w:bCs/>
                <w:kern w:val="0"/>
                <w:szCs w:val="21"/>
              </w:rPr>
              <w:t>设备材料</w:t>
            </w:r>
          </w:p>
        </w:tc>
        <w:tc>
          <w:tcPr>
            <w:tcW w:w="851" w:type="dxa"/>
            <w:tcBorders>
              <w:top w:val="nil"/>
              <w:left w:val="nil"/>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Cs w:val="21"/>
              </w:rPr>
            </w:pPr>
            <w:r w:rsidRPr="0050134B">
              <w:rPr>
                <w:rFonts w:ascii="宋体" w:hAnsi="宋体" w:cs="宋体" w:hint="eastAsia"/>
                <w:kern w:val="0"/>
                <w:szCs w:val="21"/>
              </w:rPr>
              <w:t xml:space="preserve">　</w:t>
            </w:r>
          </w:p>
        </w:tc>
        <w:tc>
          <w:tcPr>
            <w:tcW w:w="1134" w:type="dxa"/>
            <w:tcBorders>
              <w:top w:val="nil"/>
              <w:left w:val="nil"/>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Cs w:val="21"/>
              </w:rPr>
            </w:pPr>
            <w:r w:rsidRPr="0050134B">
              <w:rPr>
                <w:rFonts w:ascii="宋体" w:hAnsi="宋体" w:cs="宋体" w:hint="eastAsia"/>
                <w:kern w:val="0"/>
                <w:szCs w:val="21"/>
              </w:rPr>
              <w:t xml:space="preserve">　</w:t>
            </w:r>
          </w:p>
        </w:tc>
        <w:tc>
          <w:tcPr>
            <w:tcW w:w="4111" w:type="dxa"/>
            <w:tcBorders>
              <w:top w:val="nil"/>
              <w:left w:val="nil"/>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Cs w:val="21"/>
              </w:rPr>
            </w:pPr>
            <w:r w:rsidRPr="0050134B">
              <w:rPr>
                <w:rFonts w:ascii="宋体" w:hAnsi="宋体" w:cs="宋体" w:hint="eastAsia"/>
                <w:kern w:val="0"/>
                <w:szCs w:val="21"/>
              </w:rPr>
              <w:t xml:space="preserve">　</w:t>
            </w:r>
          </w:p>
        </w:tc>
      </w:tr>
      <w:tr w:rsidR="003F53D9" w:rsidRPr="0050134B" w:rsidTr="00780A8B">
        <w:trPr>
          <w:trHeight w:val="600"/>
        </w:trPr>
        <w:tc>
          <w:tcPr>
            <w:tcW w:w="785" w:type="dxa"/>
            <w:tcBorders>
              <w:top w:val="nil"/>
              <w:left w:val="single" w:sz="4" w:space="0" w:color="auto"/>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lastRenderedPageBreak/>
              <w:t>1.1</w:t>
            </w:r>
          </w:p>
        </w:tc>
        <w:tc>
          <w:tcPr>
            <w:tcW w:w="2630"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汇聚交换机</w:t>
            </w:r>
          </w:p>
        </w:tc>
        <w:tc>
          <w:tcPr>
            <w:tcW w:w="851"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台</w:t>
            </w:r>
          </w:p>
        </w:tc>
        <w:tc>
          <w:tcPr>
            <w:tcW w:w="1134"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kern w:val="0"/>
                <w:szCs w:val="21"/>
              </w:rPr>
              <w:t>1</w:t>
            </w:r>
          </w:p>
        </w:tc>
        <w:tc>
          <w:tcPr>
            <w:tcW w:w="4111" w:type="dxa"/>
            <w:tcBorders>
              <w:top w:val="nil"/>
              <w:left w:val="nil"/>
              <w:bottom w:val="single" w:sz="4" w:space="0" w:color="auto"/>
              <w:right w:val="single" w:sz="4" w:space="0" w:color="auto"/>
            </w:tcBorders>
            <w:vAlign w:val="center"/>
          </w:tcPr>
          <w:p w:rsidR="003F53D9" w:rsidRPr="0050134B" w:rsidRDefault="003F53D9" w:rsidP="003F53D9">
            <w:pPr>
              <w:widowControl/>
              <w:rPr>
                <w:rFonts w:ascii="宋体" w:hAnsi="宋体" w:cs="宋体"/>
                <w:kern w:val="0"/>
                <w:szCs w:val="21"/>
              </w:rPr>
            </w:pPr>
            <w:r w:rsidRPr="0050134B">
              <w:rPr>
                <w:rFonts w:ascii="宋体" w:hAnsi="宋体" w:cs="宋体" w:hint="eastAsia"/>
                <w:kern w:val="0"/>
                <w:szCs w:val="21"/>
              </w:rPr>
              <w:t>交换容量不小于20Tbps，包转发率不小于700Mpps；不少于48个1000Mbps以太网接口，不少于4个10GESFP+接口；支持支持4K个VLAN，支持基于MAC/协议/IP子网/策略/端口的VLAN；支持静态路由、RIPV1/2、ECMP、支持URPF、OSPF、IS-IS、BGP等IPv4路由协议；支持静态路由；支持RIPng、OSPFv3、BGP4+、ISISv6等IPv6路由协议</w:t>
            </w:r>
          </w:p>
        </w:tc>
      </w:tr>
      <w:tr w:rsidR="003F53D9" w:rsidRPr="0050134B" w:rsidTr="00780A8B">
        <w:trPr>
          <w:trHeight w:val="600"/>
        </w:trPr>
        <w:tc>
          <w:tcPr>
            <w:tcW w:w="785" w:type="dxa"/>
            <w:tcBorders>
              <w:top w:val="nil"/>
              <w:left w:val="single" w:sz="4" w:space="0" w:color="auto"/>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1.</w:t>
            </w:r>
            <w:r w:rsidRPr="0050134B">
              <w:rPr>
                <w:rFonts w:ascii="宋体" w:hAnsi="宋体" w:cs="宋体"/>
                <w:kern w:val="0"/>
                <w:szCs w:val="21"/>
              </w:rPr>
              <w:t>2</w:t>
            </w:r>
          </w:p>
        </w:tc>
        <w:tc>
          <w:tcPr>
            <w:tcW w:w="2630"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接入交换机</w:t>
            </w:r>
          </w:p>
        </w:tc>
        <w:tc>
          <w:tcPr>
            <w:tcW w:w="851"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台</w:t>
            </w:r>
          </w:p>
        </w:tc>
        <w:tc>
          <w:tcPr>
            <w:tcW w:w="1134"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kern w:val="0"/>
                <w:szCs w:val="21"/>
              </w:rPr>
              <w:t>4</w:t>
            </w:r>
          </w:p>
        </w:tc>
        <w:tc>
          <w:tcPr>
            <w:tcW w:w="4111" w:type="dxa"/>
            <w:tcBorders>
              <w:top w:val="nil"/>
              <w:left w:val="nil"/>
              <w:bottom w:val="single" w:sz="4" w:space="0" w:color="auto"/>
              <w:right w:val="single" w:sz="4" w:space="0" w:color="auto"/>
            </w:tcBorders>
            <w:vAlign w:val="center"/>
          </w:tcPr>
          <w:p w:rsidR="003F53D9" w:rsidRPr="0050134B" w:rsidRDefault="003F53D9" w:rsidP="003F53D9">
            <w:pPr>
              <w:widowControl/>
              <w:rPr>
                <w:rFonts w:ascii="宋体" w:hAnsi="宋体" w:cs="宋体"/>
                <w:kern w:val="0"/>
                <w:szCs w:val="21"/>
              </w:rPr>
            </w:pPr>
            <w:r w:rsidRPr="0050134B">
              <w:rPr>
                <w:rFonts w:ascii="宋体" w:hAnsi="宋体" w:cs="宋体" w:hint="eastAsia"/>
                <w:kern w:val="0"/>
                <w:szCs w:val="21"/>
              </w:rPr>
              <w:t>交换容量不小于336Gbps/3.36Tbps，不少于24个10/100/1000BASE-T以太网端口，4个千兆SFP；支持4K个VLAN</w:t>
            </w:r>
            <w:r w:rsidRPr="0050134B">
              <w:rPr>
                <w:rFonts w:ascii="宋体" w:hAnsi="宋体" w:cs="宋体" w:hint="eastAsia"/>
                <w:kern w:val="0"/>
                <w:szCs w:val="21"/>
              </w:rPr>
              <w:br/>
              <w:t>支持Guest VLAN、Voice VLAN</w:t>
            </w:r>
            <w:r w:rsidRPr="0050134B">
              <w:rPr>
                <w:rFonts w:ascii="宋体" w:hAnsi="宋体" w:cs="宋体" w:hint="eastAsia"/>
                <w:kern w:val="0"/>
                <w:szCs w:val="21"/>
              </w:rPr>
              <w:br/>
              <w:t>支持GVRP协议</w:t>
            </w:r>
            <w:r w:rsidRPr="0050134B">
              <w:rPr>
                <w:rFonts w:ascii="宋体" w:hAnsi="宋体" w:cs="宋体" w:hint="eastAsia"/>
                <w:kern w:val="0"/>
                <w:szCs w:val="21"/>
              </w:rPr>
              <w:br/>
              <w:t>支持MUX VLAN功能</w:t>
            </w:r>
            <w:r w:rsidRPr="0050134B">
              <w:rPr>
                <w:rFonts w:ascii="宋体" w:hAnsi="宋体" w:cs="宋体" w:hint="eastAsia"/>
                <w:kern w:val="0"/>
                <w:szCs w:val="21"/>
              </w:rPr>
              <w:br/>
              <w:t>支持基于MAC/协议/IP子网/策略/端口的VLAN</w:t>
            </w:r>
            <w:r w:rsidRPr="0050134B">
              <w:rPr>
                <w:rFonts w:ascii="宋体" w:hAnsi="宋体" w:cs="宋体" w:hint="eastAsia"/>
                <w:kern w:val="0"/>
                <w:szCs w:val="21"/>
              </w:rPr>
              <w:br/>
              <w:t>支持1:1和N:1 VLAN Mapping功能；支持静态路由、RIPv1/2、RIPng、OSPF、OSPFv3、ECMP、ISIS、ISISv6、BGP、BGP4+；</w:t>
            </w:r>
          </w:p>
        </w:tc>
      </w:tr>
      <w:tr w:rsidR="003F53D9" w:rsidRPr="0050134B" w:rsidTr="00780A8B">
        <w:trPr>
          <w:trHeight w:val="600"/>
        </w:trPr>
        <w:tc>
          <w:tcPr>
            <w:tcW w:w="785" w:type="dxa"/>
            <w:tcBorders>
              <w:top w:val="nil"/>
              <w:left w:val="single" w:sz="4" w:space="0" w:color="auto"/>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1.</w:t>
            </w:r>
            <w:r w:rsidRPr="0050134B">
              <w:rPr>
                <w:rFonts w:ascii="宋体" w:hAnsi="宋体" w:cs="宋体"/>
                <w:kern w:val="0"/>
                <w:szCs w:val="21"/>
              </w:rPr>
              <w:t>3</w:t>
            </w:r>
          </w:p>
        </w:tc>
        <w:tc>
          <w:tcPr>
            <w:tcW w:w="2630"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小型交换机</w:t>
            </w:r>
          </w:p>
        </w:tc>
        <w:tc>
          <w:tcPr>
            <w:tcW w:w="851"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台</w:t>
            </w:r>
          </w:p>
        </w:tc>
        <w:tc>
          <w:tcPr>
            <w:tcW w:w="1134"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26</w:t>
            </w:r>
          </w:p>
        </w:tc>
        <w:tc>
          <w:tcPr>
            <w:tcW w:w="4111" w:type="dxa"/>
            <w:tcBorders>
              <w:top w:val="nil"/>
              <w:left w:val="nil"/>
              <w:bottom w:val="single" w:sz="4" w:space="0" w:color="auto"/>
              <w:right w:val="single" w:sz="4" w:space="0" w:color="auto"/>
            </w:tcBorders>
            <w:vAlign w:val="center"/>
          </w:tcPr>
          <w:p w:rsidR="003F53D9" w:rsidRPr="0050134B" w:rsidRDefault="003F53D9" w:rsidP="003F53D9">
            <w:pPr>
              <w:widowControl/>
              <w:rPr>
                <w:rFonts w:ascii="宋体" w:hAnsi="宋体" w:cs="宋体"/>
                <w:kern w:val="0"/>
                <w:szCs w:val="21"/>
              </w:rPr>
            </w:pPr>
            <w:r w:rsidRPr="0050134B">
              <w:rPr>
                <w:rFonts w:ascii="宋体" w:hAnsi="宋体" w:cs="宋体"/>
                <w:kern w:val="0"/>
                <w:szCs w:val="21"/>
              </w:rPr>
              <w:t>8个</w:t>
            </w:r>
            <w:r w:rsidRPr="0050134B">
              <w:rPr>
                <w:rFonts w:ascii="宋体" w:hAnsi="宋体" w:cs="宋体" w:hint="eastAsia"/>
                <w:kern w:val="0"/>
                <w:szCs w:val="21"/>
              </w:rPr>
              <w:t>以上</w:t>
            </w:r>
            <w:r w:rsidRPr="0050134B">
              <w:rPr>
                <w:rFonts w:ascii="宋体" w:hAnsi="宋体" w:cs="宋体"/>
                <w:kern w:val="0"/>
                <w:szCs w:val="21"/>
              </w:rPr>
              <w:t>10/100/1000Base-T自适应以太网端口</w:t>
            </w:r>
            <w:r w:rsidRPr="0050134B">
              <w:rPr>
                <w:rFonts w:ascii="宋体" w:hAnsi="宋体" w:cs="宋体" w:hint="eastAsia"/>
                <w:kern w:val="0"/>
                <w:szCs w:val="21"/>
              </w:rPr>
              <w:t>，金属外壳，内置防雷保护电路，即插即用</w:t>
            </w:r>
          </w:p>
        </w:tc>
      </w:tr>
      <w:tr w:rsidR="003F53D9" w:rsidRPr="0050134B" w:rsidTr="00780A8B">
        <w:trPr>
          <w:trHeight w:val="600"/>
        </w:trPr>
        <w:tc>
          <w:tcPr>
            <w:tcW w:w="785" w:type="dxa"/>
            <w:tcBorders>
              <w:top w:val="nil"/>
              <w:left w:val="single" w:sz="4" w:space="0" w:color="auto"/>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1.</w:t>
            </w:r>
            <w:r w:rsidRPr="0050134B">
              <w:rPr>
                <w:rFonts w:ascii="宋体" w:hAnsi="宋体" w:cs="宋体"/>
                <w:kern w:val="0"/>
                <w:szCs w:val="21"/>
              </w:rPr>
              <w:t>4</w:t>
            </w:r>
          </w:p>
        </w:tc>
        <w:tc>
          <w:tcPr>
            <w:tcW w:w="2630"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光模块</w:t>
            </w:r>
          </w:p>
        </w:tc>
        <w:tc>
          <w:tcPr>
            <w:tcW w:w="851"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对</w:t>
            </w:r>
          </w:p>
        </w:tc>
        <w:tc>
          <w:tcPr>
            <w:tcW w:w="1134"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kern w:val="0"/>
                <w:szCs w:val="21"/>
              </w:rPr>
              <w:t>3</w:t>
            </w:r>
          </w:p>
        </w:tc>
        <w:tc>
          <w:tcPr>
            <w:tcW w:w="4111" w:type="dxa"/>
            <w:tcBorders>
              <w:top w:val="nil"/>
              <w:left w:val="nil"/>
              <w:bottom w:val="single" w:sz="4" w:space="0" w:color="auto"/>
              <w:right w:val="single" w:sz="4" w:space="0" w:color="auto"/>
            </w:tcBorders>
            <w:vAlign w:val="center"/>
          </w:tcPr>
          <w:p w:rsidR="003F53D9" w:rsidRPr="0050134B" w:rsidRDefault="003F53D9" w:rsidP="003F53D9">
            <w:pPr>
              <w:widowControl/>
              <w:rPr>
                <w:rFonts w:ascii="宋体" w:hAnsi="宋体" w:cs="宋体"/>
                <w:kern w:val="0"/>
                <w:szCs w:val="21"/>
              </w:rPr>
            </w:pPr>
            <w:r w:rsidRPr="0050134B">
              <w:rPr>
                <w:rFonts w:ascii="宋体" w:hAnsi="宋体" w:cs="宋体"/>
                <w:kern w:val="0"/>
                <w:szCs w:val="21"/>
              </w:rPr>
              <w:t>SFP光模块1.25G单模单纤</w:t>
            </w:r>
            <w:r w:rsidRPr="0050134B">
              <w:rPr>
                <w:rFonts w:ascii="宋体" w:hAnsi="宋体" w:cs="宋体" w:hint="eastAsia"/>
                <w:kern w:val="0"/>
                <w:szCs w:val="21"/>
              </w:rPr>
              <w:t>，</w:t>
            </w:r>
            <w:r w:rsidRPr="0050134B">
              <w:rPr>
                <w:rFonts w:ascii="宋体" w:hAnsi="宋体" w:cs="宋体"/>
                <w:kern w:val="0"/>
                <w:szCs w:val="21"/>
              </w:rPr>
              <w:t>1310nm,20km,LC</w:t>
            </w:r>
          </w:p>
        </w:tc>
      </w:tr>
      <w:tr w:rsidR="003F53D9" w:rsidRPr="0050134B" w:rsidTr="00780A8B">
        <w:trPr>
          <w:trHeight w:val="600"/>
        </w:trPr>
        <w:tc>
          <w:tcPr>
            <w:tcW w:w="785" w:type="dxa"/>
            <w:tcBorders>
              <w:top w:val="nil"/>
              <w:left w:val="single" w:sz="4" w:space="0" w:color="auto"/>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1.</w:t>
            </w:r>
            <w:r w:rsidRPr="0050134B">
              <w:rPr>
                <w:rFonts w:ascii="宋体" w:hAnsi="宋体" w:cs="宋体"/>
                <w:kern w:val="0"/>
                <w:szCs w:val="21"/>
              </w:rPr>
              <w:t>5</w:t>
            </w:r>
          </w:p>
        </w:tc>
        <w:tc>
          <w:tcPr>
            <w:tcW w:w="2630"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光收发器</w:t>
            </w:r>
          </w:p>
        </w:tc>
        <w:tc>
          <w:tcPr>
            <w:tcW w:w="851"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对</w:t>
            </w:r>
          </w:p>
        </w:tc>
        <w:tc>
          <w:tcPr>
            <w:tcW w:w="1134"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1</w:t>
            </w:r>
          </w:p>
        </w:tc>
        <w:tc>
          <w:tcPr>
            <w:tcW w:w="4111" w:type="dxa"/>
            <w:tcBorders>
              <w:top w:val="nil"/>
              <w:left w:val="nil"/>
              <w:bottom w:val="single" w:sz="4" w:space="0" w:color="auto"/>
              <w:right w:val="single" w:sz="4" w:space="0" w:color="auto"/>
            </w:tcBorders>
            <w:vAlign w:val="center"/>
          </w:tcPr>
          <w:p w:rsidR="003F53D9" w:rsidRPr="0050134B" w:rsidRDefault="003F53D9" w:rsidP="003F53D9">
            <w:pPr>
              <w:widowControl/>
              <w:rPr>
                <w:rFonts w:ascii="宋体" w:hAnsi="宋体" w:cs="宋体"/>
                <w:kern w:val="0"/>
                <w:szCs w:val="21"/>
              </w:rPr>
            </w:pPr>
            <w:r w:rsidRPr="0050134B">
              <w:rPr>
                <w:rFonts w:ascii="宋体" w:hAnsi="宋体" w:cs="宋体" w:hint="eastAsia"/>
                <w:kern w:val="0"/>
                <w:szCs w:val="21"/>
              </w:rPr>
              <w:t>千兆单纤单模，</w:t>
            </w:r>
            <w:r w:rsidRPr="0050134B">
              <w:rPr>
                <w:rFonts w:ascii="宋体" w:hAnsi="宋体" w:cs="宋体"/>
                <w:kern w:val="0"/>
                <w:szCs w:val="21"/>
              </w:rPr>
              <w:t>电信级</w:t>
            </w:r>
            <w:r w:rsidRPr="0050134B">
              <w:rPr>
                <w:rFonts w:ascii="宋体" w:hAnsi="宋体" w:cs="宋体" w:hint="eastAsia"/>
                <w:kern w:val="0"/>
                <w:szCs w:val="21"/>
              </w:rPr>
              <w:t>，S</w:t>
            </w:r>
            <w:r w:rsidRPr="0050134B">
              <w:rPr>
                <w:rFonts w:ascii="宋体" w:hAnsi="宋体" w:cs="宋体"/>
                <w:kern w:val="0"/>
                <w:szCs w:val="21"/>
              </w:rPr>
              <w:t>C</w:t>
            </w:r>
            <w:r w:rsidRPr="0050134B">
              <w:rPr>
                <w:rFonts w:ascii="宋体" w:hAnsi="宋体" w:cs="宋体" w:hint="eastAsia"/>
                <w:kern w:val="0"/>
                <w:szCs w:val="21"/>
              </w:rPr>
              <w:t>光纤接口，传输距离≥3</w:t>
            </w:r>
            <w:r w:rsidRPr="0050134B">
              <w:rPr>
                <w:rFonts w:ascii="宋体" w:hAnsi="宋体" w:cs="宋体"/>
                <w:kern w:val="0"/>
                <w:szCs w:val="21"/>
              </w:rPr>
              <w:t>KM</w:t>
            </w:r>
          </w:p>
        </w:tc>
      </w:tr>
      <w:tr w:rsidR="003F53D9" w:rsidRPr="0050134B" w:rsidTr="00780A8B">
        <w:trPr>
          <w:trHeight w:val="600"/>
        </w:trPr>
        <w:tc>
          <w:tcPr>
            <w:tcW w:w="785" w:type="dxa"/>
            <w:tcBorders>
              <w:top w:val="nil"/>
              <w:left w:val="single" w:sz="4" w:space="0" w:color="auto"/>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1.</w:t>
            </w:r>
            <w:r w:rsidRPr="0050134B">
              <w:rPr>
                <w:rFonts w:ascii="宋体" w:hAnsi="宋体" w:cs="宋体"/>
                <w:kern w:val="0"/>
                <w:szCs w:val="21"/>
              </w:rPr>
              <w:t>6</w:t>
            </w:r>
          </w:p>
        </w:tc>
        <w:tc>
          <w:tcPr>
            <w:tcW w:w="2630"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光纤跳线</w:t>
            </w:r>
          </w:p>
        </w:tc>
        <w:tc>
          <w:tcPr>
            <w:tcW w:w="851"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根</w:t>
            </w:r>
          </w:p>
        </w:tc>
        <w:tc>
          <w:tcPr>
            <w:tcW w:w="1134"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4</w:t>
            </w:r>
          </w:p>
        </w:tc>
        <w:tc>
          <w:tcPr>
            <w:tcW w:w="4111" w:type="dxa"/>
            <w:tcBorders>
              <w:top w:val="nil"/>
              <w:left w:val="nil"/>
              <w:bottom w:val="single" w:sz="4" w:space="0" w:color="auto"/>
              <w:right w:val="single" w:sz="4" w:space="0" w:color="auto"/>
            </w:tcBorders>
            <w:vAlign w:val="center"/>
          </w:tcPr>
          <w:p w:rsidR="003F53D9" w:rsidRPr="0050134B" w:rsidRDefault="003F53D9" w:rsidP="003F53D9">
            <w:pPr>
              <w:widowControl/>
              <w:rPr>
                <w:rFonts w:ascii="宋体" w:hAnsi="宋体" w:cs="宋体"/>
                <w:kern w:val="0"/>
                <w:szCs w:val="21"/>
              </w:rPr>
            </w:pPr>
            <w:r w:rsidRPr="0050134B">
              <w:rPr>
                <w:rFonts w:ascii="宋体" w:hAnsi="宋体" w:cs="宋体" w:hint="eastAsia"/>
                <w:kern w:val="0"/>
                <w:szCs w:val="21"/>
              </w:rPr>
              <w:t>40米 铠装FC-LC</w:t>
            </w:r>
          </w:p>
        </w:tc>
      </w:tr>
      <w:tr w:rsidR="003F53D9" w:rsidRPr="0050134B" w:rsidTr="00780A8B">
        <w:trPr>
          <w:trHeight w:val="1331"/>
        </w:trPr>
        <w:tc>
          <w:tcPr>
            <w:tcW w:w="785" w:type="dxa"/>
            <w:tcBorders>
              <w:top w:val="nil"/>
              <w:left w:val="single" w:sz="4" w:space="0" w:color="auto"/>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1.</w:t>
            </w:r>
            <w:r w:rsidRPr="0050134B">
              <w:rPr>
                <w:rFonts w:ascii="宋体" w:hAnsi="宋体" w:cs="宋体"/>
                <w:kern w:val="0"/>
                <w:szCs w:val="21"/>
              </w:rPr>
              <w:t>7</w:t>
            </w:r>
          </w:p>
        </w:tc>
        <w:tc>
          <w:tcPr>
            <w:tcW w:w="2630"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无线AC控制器</w:t>
            </w:r>
          </w:p>
        </w:tc>
        <w:tc>
          <w:tcPr>
            <w:tcW w:w="851"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台</w:t>
            </w:r>
          </w:p>
        </w:tc>
        <w:tc>
          <w:tcPr>
            <w:tcW w:w="1134"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kern w:val="0"/>
                <w:szCs w:val="21"/>
              </w:rPr>
              <w:t>2</w:t>
            </w:r>
          </w:p>
        </w:tc>
        <w:tc>
          <w:tcPr>
            <w:tcW w:w="4111" w:type="dxa"/>
            <w:tcBorders>
              <w:top w:val="nil"/>
              <w:left w:val="nil"/>
              <w:bottom w:val="single" w:sz="4" w:space="0" w:color="auto"/>
              <w:right w:val="single" w:sz="4" w:space="0" w:color="auto"/>
            </w:tcBorders>
            <w:vAlign w:val="center"/>
          </w:tcPr>
          <w:p w:rsidR="003F53D9" w:rsidRPr="0050134B" w:rsidRDefault="003F53D9" w:rsidP="003F53D9">
            <w:pPr>
              <w:widowControl/>
              <w:rPr>
                <w:rFonts w:ascii="宋体" w:hAnsi="宋体" w:cs="宋体"/>
                <w:kern w:val="0"/>
                <w:szCs w:val="21"/>
              </w:rPr>
            </w:pPr>
            <w:r w:rsidRPr="0050134B">
              <w:rPr>
                <w:rFonts w:ascii="宋体" w:hAnsi="宋体" w:cs="宋体"/>
                <w:kern w:val="0"/>
                <w:szCs w:val="21"/>
              </w:rPr>
              <w:t>10个</w:t>
            </w:r>
            <w:r w:rsidRPr="0050134B">
              <w:rPr>
                <w:rFonts w:ascii="宋体" w:hAnsi="宋体" w:cs="宋体" w:hint="eastAsia"/>
                <w:kern w:val="0"/>
                <w:szCs w:val="21"/>
              </w:rPr>
              <w:t>以上</w:t>
            </w:r>
            <w:r w:rsidRPr="0050134B">
              <w:rPr>
                <w:rFonts w:ascii="宋体" w:hAnsi="宋体" w:cs="宋体"/>
                <w:kern w:val="0"/>
                <w:szCs w:val="21"/>
              </w:rPr>
              <w:t>10/100/1000Base-T自适应以太网端口</w:t>
            </w:r>
            <w:r w:rsidRPr="0050134B">
              <w:rPr>
                <w:rFonts w:ascii="宋体" w:hAnsi="宋体" w:cs="宋体" w:hint="eastAsia"/>
                <w:kern w:val="0"/>
                <w:szCs w:val="21"/>
              </w:rPr>
              <w:t>，带机量≥2</w:t>
            </w:r>
            <w:r w:rsidRPr="0050134B">
              <w:rPr>
                <w:rFonts w:ascii="宋体" w:hAnsi="宋体" w:cs="宋体"/>
                <w:kern w:val="0"/>
                <w:szCs w:val="21"/>
              </w:rPr>
              <w:t>00</w:t>
            </w:r>
            <w:r w:rsidRPr="0050134B">
              <w:rPr>
                <w:rFonts w:ascii="宋体" w:hAnsi="宋体" w:cs="宋体" w:hint="eastAsia"/>
                <w:kern w:val="0"/>
                <w:szCs w:val="21"/>
              </w:rPr>
              <w:t>台，8个以上P</w:t>
            </w:r>
            <w:r w:rsidRPr="0050134B">
              <w:rPr>
                <w:rFonts w:ascii="宋体" w:hAnsi="宋体" w:cs="宋体"/>
                <w:kern w:val="0"/>
                <w:szCs w:val="21"/>
              </w:rPr>
              <w:t>OE</w:t>
            </w:r>
            <w:r w:rsidRPr="0050134B">
              <w:rPr>
                <w:rFonts w:ascii="宋体" w:hAnsi="宋体" w:cs="宋体" w:hint="eastAsia"/>
                <w:kern w:val="0"/>
                <w:szCs w:val="21"/>
              </w:rPr>
              <w:t>口，A</w:t>
            </w:r>
            <w:r w:rsidRPr="0050134B">
              <w:rPr>
                <w:rFonts w:ascii="宋体" w:hAnsi="宋体" w:cs="宋体"/>
                <w:kern w:val="0"/>
                <w:szCs w:val="21"/>
              </w:rPr>
              <w:t>P</w:t>
            </w:r>
            <w:r w:rsidRPr="0050134B">
              <w:rPr>
                <w:rFonts w:ascii="宋体" w:hAnsi="宋体" w:cs="宋体" w:hint="eastAsia"/>
                <w:kern w:val="0"/>
                <w:szCs w:val="21"/>
              </w:rPr>
              <w:t>管理功能：支持多S</w:t>
            </w:r>
            <w:r w:rsidRPr="0050134B">
              <w:rPr>
                <w:rFonts w:ascii="宋体" w:hAnsi="宋体" w:cs="宋体"/>
                <w:kern w:val="0"/>
                <w:szCs w:val="21"/>
              </w:rPr>
              <w:t>SID</w:t>
            </w:r>
            <w:r w:rsidRPr="0050134B">
              <w:rPr>
                <w:rFonts w:ascii="宋体" w:hAnsi="宋体" w:cs="宋体" w:hint="eastAsia"/>
                <w:kern w:val="0"/>
                <w:szCs w:val="21"/>
              </w:rPr>
              <w:t>配置、信道设置、功率设置、S</w:t>
            </w:r>
            <w:r w:rsidRPr="0050134B">
              <w:rPr>
                <w:rFonts w:ascii="宋体" w:hAnsi="宋体" w:cs="宋体"/>
                <w:kern w:val="0"/>
                <w:szCs w:val="21"/>
              </w:rPr>
              <w:t>SID</w:t>
            </w:r>
            <w:r w:rsidRPr="0050134B">
              <w:rPr>
                <w:rFonts w:ascii="宋体" w:hAnsi="宋体" w:cs="宋体" w:hint="eastAsia"/>
                <w:kern w:val="0"/>
                <w:szCs w:val="21"/>
              </w:rPr>
              <w:t>隐藏、</w:t>
            </w:r>
            <w:r w:rsidRPr="0050134B">
              <w:rPr>
                <w:rFonts w:ascii="宋体" w:hAnsi="宋体" w:cs="宋体"/>
                <w:kern w:val="0"/>
                <w:szCs w:val="21"/>
              </w:rPr>
              <w:t>AP</w:t>
            </w:r>
            <w:r w:rsidRPr="0050134B">
              <w:rPr>
                <w:rFonts w:ascii="宋体" w:hAnsi="宋体" w:cs="宋体" w:hint="eastAsia"/>
                <w:kern w:val="0"/>
                <w:szCs w:val="21"/>
              </w:rPr>
              <w:t>在线升级等，须与现有无线网络系统（NAC-6300）无缝兼容</w:t>
            </w:r>
          </w:p>
        </w:tc>
      </w:tr>
      <w:tr w:rsidR="003F53D9" w:rsidRPr="0050134B" w:rsidTr="00780A8B">
        <w:trPr>
          <w:trHeight w:val="600"/>
        </w:trPr>
        <w:tc>
          <w:tcPr>
            <w:tcW w:w="785" w:type="dxa"/>
            <w:tcBorders>
              <w:top w:val="nil"/>
              <w:left w:val="single" w:sz="4" w:space="0" w:color="auto"/>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1.</w:t>
            </w:r>
            <w:r w:rsidRPr="0050134B">
              <w:rPr>
                <w:rFonts w:ascii="宋体" w:hAnsi="宋体" w:cs="宋体"/>
                <w:kern w:val="0"/>
                <w:szCs w:val="21"/>
              </w:rPr>
              <w:t>8</w:t>
            </w:r>
          </w:p>
        </w:tc>
        <w:tc>
          <w:tcPr>
            <w:tcW w:w="2630"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无线AP</w:t>
            </w:r>
          </w:p>
        </w:tc>
        <w:tc>
          <w:tcPr>
            <w:tcW w:w="851"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个</w:t>
            </w:r>
          </w:p>
        </w:tc>
        <w:tc>
          <w:tcPr>
            <w:tcW w:w="1134"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4</w:t>
            </w:r>
          </w:p>
        </w:tc>
        <w:tc>
          <w:tcPr>
            <w:tcW w:w="4111" w:type="dxa"/>
            <w:tcBorders>
              <w:top w:val="nil"/>
              <w:left w:val="nil"/>
              <w:bottom w:val="single" w:sz="4" w:space="0" w:color="auto"/>
              <w:right w:val="single" w:sz="4" w:space="0" w:color="auto"/>
            </w:tcBorders>
            <w:vAlign w:val="center"/>
          </w:tcPr>
          <w:p w:rsidR="003F53D9" w:rsidRPr="0050134B" w:rsidRDefault="003F53D9" w:rsidP="003F53D9">
            <w:pPr>
              <w:widowControl/>
              <w:rPr>
                <w:rFonts w:ascii="宋体" w:hAnsi="宋体" w:cs="宋体"/>
                <w:kern w:val="0"/>
                <w:szCs w:val="21"/>
              </w:rPr>
            </w:pPr>
            <w:r w:rsidRPr="0050134B">
              <w:rPr>
                <w:rFonts w:ascii="宋体" w:hAnsi="宋体" w:cs="宋体" w:hint="eastAsia"/>
                <w:kern w:val="0"/>
                <w:szCs w:val="21"/>
              </w:rPr>
              <w:t>吸顶式WIFI 6，双频双流、内置天线，支持P</w:t>
            </w:r>
            <w:r w:rsidRPr="0050134B">
              <w:rPr>
                <w:rFonts w:ascii="宋体" w:hAnsi="宋体" w:cs="宋体"/>
                <w:kern w:val="0"/>
                <w:szCs w:val="21"/>
              </w:rPr>
              <w:t>OE</w:t>
            </w:r>
            <w:r w:rsidRPr="0050134B">
              <w:rPr>
                <w:rFonts w:ascii="宋体" w:hAnsi="宋体" w:cs="宋体" w:hint="eastAsia"/>
                <w:kern w:val="0"/>
                <w:szCs w:val="21"/>
              </w:rPr>
              <w:t>以太网供电，无线速率≥</w:t>
            </w:r>
            <w:r w:rsidRPr="0050134B">
              <w:rPr>
                <w:rFonts w:ascii="宋体" w:hAnsi="宋体" w:cs="宋体"/>
                <w:kern w:val="0"/>
                <w:szCs w:val="21"/>
              </w:rPr>
              <w:t xml:space="preserve">300M </w:t>
            </w:r>
            <w:r w:rsidRPr="0050134B">
              <w:rPr>
                <w:rFonts w:ascii="宋体" w:hAnsi="宋体" w:cs="宋体" w:hint="eastAsia"/>
                <w:kern w:val="0"/>
                <w:szCs w:val="21"/>
              </w:rPr>
              <w:t>，须与现有无线网络系统（NAC-6300）无缝兼容</w:t>
            </w:r>
          </w:p>
        </w:tc>
      </w:tr>
      <w:tr w:rsidR="003F53D9" w:rsidRPr="0050134B" w:rsidTr="00780A8B">
        <w:trPr>
          <w:trHeight w:val="600"/>
        </w:trPr>
        <w:tc>
          <w:tcPr>
            <w:tcW w:w="785" w:type="dxa"/>
            <w:tcBorders>
              <w:top w:val="nil"/>
              <w:left w:val="single" w:sz="4" w:space="0" w:color="auto"/>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1.</w:t>
            </w:r>
            <w:r w:rsidRPr="0050134B">
              <w:rPr>
                <w:rFonts w:ascii="宋体" w:hAnsi="宋体" w:cs="宋体"/>
                <w:kern w:val="0"/>
                <w:szCs w:val="21"/>
              </w:rPr>
              <w:t>9</w:t>
            </w:r>
          </w:p>
        </w:tc>
        <w:tc>
          <w:tcPr>
            <w:tcW w:w="2630"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无线AP</w:t>
            </w:r>
          </w:p>
        </w:tc>
        <w:tc>
          <w:tcPr>
            <w:tcW w:w="851"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个</w:t>
            </w:r>
          </w:p>
        </w:tc>
        <w:tc>
          <w:tcPr>
            <w:tcW w:w="1134"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6</w:t>
            </w:r>
          </w:p>
        </w:tc>
        <w:tc>
          <w:tcPr>
            <w:tcW w:w="4111" w:type="dxa"/>
            <w:tcBorders>
              <w:top w:val="nil"/>
              <w:left w:val="nil"/>
              <w:bottom w:val="single" w:sz="4" w:space="0" w:color="auto"/>
              <w:right w:val="single" w:sz="4" w:space="0" w:color="auto"/>
            </w:tcBorders>
            <w:vAlign w:val="center"/>
          </w:tcPr>
          <w:p w:rsidR="003F53D9" w:rsidRPr="0050134B" w:rsidRDefault="003F53D9" w:rsidP="003F53D9">
            <w:pPr>
              <w:widowControl/>
              <w:rPr>
                <w:rFonts w:ascii="宋体" w:hAnsi="宋体" w:cs="宋体"/>
                <w:kern w:val="0"/>
                <w:szCs w:val="21"/>
              </w:rPr>
            </w:pPr>
            <w:r w:rsidRPr="0050134B">
              <w:rPr>
                <w:rFonts w:ascii="宋体" w:hAnsi="宋体" w:cs="宋体" w:hint="eastAsia"/>
                <w:kern w:val="0"/>
                <w:szCs w:val="21"/>
              </w:rPr>
              <w:t>吸顶式WIFI 6，双频双流、内置天线，支持P</w:t>
            </w:r>
            <w:r w:rsidRPr="0050134B">
              <w:rPr>
                <w:rFonts w:ascii="宋体" w:hAnsi="宋体" w:cs="宋体"/>
                <w:kern w:val="0"/>
                <w:szCs w:val="21"/>
              </w:rPr>
              <w:t>OE</w:t>
            </w:r>
            <w:r w:rsidRPr="0050134B">
              <w:rPr>
                <w:rFonts w:ascii="宋体" w:hAnsi="宋体" w:cs="宋体" w:hint="eastAsia"/>
                <w:kern w:val="0"/>
                <w:szCs w:val="21"/>
              </w:rPr>
              <w:t>以太网供电，无线速率≥1</w:t>
            </w:r>
            <w:r w:rsidRPr="0050134B">
              <w:rPr>
                <w:rFonts w:ascii="宋体" w:hAnsi="宋体" w:cs="宋体"/>
                <w:kern w:val="0"/>
                <w:szCs w:val="21"/>
              </w:rPr>
              <w:t>200M</w:t>
            </w:r>
            <w:r w:rsidRPr="0050134B">
              <w:rPr>
                <w:rFonts w:ascii="宋体" w:hAnsi="宋体" w:cs="宋体" w:hint="eastAsia"/>
                <w:kern w:val="0"/>
                <w:szCs w:val="21"/>
              </w:rPr>
              <w:t>，须与现有无线网络系统（NAC-6300）无缝兼容</w:t>
            </w:r>
          </w:p>
        </w:tc>
      </w:tr>
      <w:tr w:rsidR="003F53D9" w:rsidRPr="0050134B" w:rsidTr="00780A8B">
        <w:trPr>
          <w:trHeight w:val="600"/>
        </w:trPr>
        <w:tc>
          <w:tcPr>
            <w:tcW w:w="785" w:type="dxa"/>
            <w:tcBorders>
              <w:top w:val="nil"/>
              <w:left w:val="single" w:sz="4" w:space="0" w:color="auto"/>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1.1</w:t>
            </w:r>
            <w:r w:rsidRPr="0050134B">
              <w:rPr>
                <w:rFonts w:ascii="宋体" w:hAnsi="宋体" w:cs="宋体"/>
                <w:kern w:val="0"/>
                <w:szCs w:val="21"/>
              </w:rPr>
              <w:t>0</w:t>
            </w:r>
          </w:p>
        </w:tc>
        <w:tc>
          <w:tcPr>
            <w:tcW w:w="2630"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六类双绞线</w:t>
            </w:r>
          </w:p>
        </w:tc>
        <w:tc>
          <w:tcPr>
            <w:tcW w:w="851"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箱</w:t>
            </w:r>
          </w:p>
        </w:tc>
        <w:tc>
          <w:tcPr>
            <w:tcW w:w="1134"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kern w:val="0"/>
                <w:szCs w:val="21"/>
              </w:rPr>
              <w:t>1</w:t>
            </w:r>
            <w:r w:rsidRPr="0050134B">
              <w:rPr>
                <w:rFonts w:ascii="宋体" w:hAnsi="宋体" w:cs="宋体" w:hint="eastAsia"/>
                <w:kern w:val="0"/>
                <w:szCs w:val="21"/>
              </w:rPr>
              <w:t>0</w:t>
            </w:r>
          </w:p>
        </w:tc>
        <w:tc>
          <w:tcPr>
            <w:tcW w:w="4111" w:type="dxa"/>
            <w:tcBorders>
              <w:top w:val="nil"/>
              <w:left w:val="nil"/>
              <w:bottom w:val="single" w:sz="4" w:space="0" w:color="auto"/>
              <w:right w:val="single" w:sz="4" w:space="0" w:color="auto"/>
            </w:tcBorders>
            <w:vAlign w:val="center"/>
          </w:tcPr>
          <w:p w:rsidR="003F53D9" w:rsidRPr="0050134B" w:rsidRDefault="003F53D9" w:rsidP="003F53D9">
            <w:pPr>
              <w:widowControl/>
              <w:rPr>
                <w:rFonts w:ascii="宋体" w:hAnsi="宋体" w:cs="宋体"/>
                <w:kern w:val="0"/>
                <w:szCs w:val="21"/>
              </w:rPr>
            </w:pPr>
            <w:r w:rsidRPr="0050134B">
              <w:rPr>
                <w:rFonts w:ascii="宋体" w:hAnsi="宋体" w:cs="宋体" w:hint="eastAsia"/>
                <w:kern w:val="0"/>
                <w:szCs w:val="21"/>
              </w:rPr>
              <w:t>完全符合CAT6传输标准，带屏蔽层，纯无氧铜线芯，线芯直径&gt;=0.57MM。</w:t>
            </w:r>
          </w:p>
        </w:tc>
      </w:tr>
      <w:tr w:rsidR="003F53D9" w:rsidRPr="0050134B" w:rsidTr="00780A8B">
        <w:trPr>
          <w:trHeight w:val="600"/>
        </w:trPr>
        <w:tc>
          <w:tcPr>
            <w:tcW w:w="785" w:type="dxa"/>
            <w:tcBorders>
              <w:top w:val="nil"/>
              <w:left w:val="single" w:sz="4" w:space="0" w:color="auto"/>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1.</w:t>
            </w:r>
            <w:r w:rsidRPr="0050134B">
              <w:rPr>
                <w:rFonts w:ascii="宋体" w:hAnsi="宋体" w:cs="宋体"/>
                <w:kern w:val="0"/>
                <w:szCs w:val="21"/>
              </w:rPr>
              <w:t>11</w:t>
            </w:r>
          </w:p>
        </w:tc>
        <w:tc>
          <w:tcPr>
            <w:tcW w:w="2630"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设备机柜</w:t>
            </w:r>
          </w:p>
        </w:tc>
        <w:tc>
          <w:tcPr>
            <w:tcW w:w="851"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个</w:t>
            </w:r>
          </w:p>
        </w:tc>
        <w:tc>
          <w:tcPr>
            <w:tcW w:w="1134"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2</w:t>
            </w:r>
          </w:p>
        </w:tc>
        <w:tc>
          <w:tcPr>
            <w:tcW w:w="4111" w:type="dxa"/>
            <w:tcBorders>
              <w:top w:val="nil"/>
              <w:left w:val="nil"/>
              <w:bottom w:val="single" w:sz="4" w:space="0" w:color="auto"/>
              <w:right w:val="single" w:sz="4" w:space="0" w:color="auto"/>
            </w:tcBorders>
            <w:vAlign w:val="center"/>
          </w:tcPr>
          <w:p w:rsidR="003F53D9" w:rsidRPr="0050134B" w:rsidRDefault="003F53D9" w:rsidP="003F53D9">
            <w:pPr>
              <w:widowControl/>
              <w:rPr>
                <w:rFonts w:ascii="宋体" w:hAnsi="宋体" w:cs="宋体"/>
                <w:kern w:val="0"/>
                <w:szCs w:val="21"/>
              </w:rPr>
            </w:pPr>
            <w:r w:rsidRPr="0050134B">
              <w:rPr>
                <w:rFonts w:ascii="宋体" w:hAnsi="宋体" w:cs="宋体" w:hint="eastAsia"/>
                <w:kern w:val="0"/>
                <w:szCs w:val="21"/>
              </w:rPr>
              <w:t>6U</w:t>
            </w:r>
            <w:r w:rsidRPr="0050134B">
              <w:rPr>
                <w:rFonts w:ascii="宋体" w:hAnsi="宋体" w:cs="宋体"/>
                <w:kern w:val="0"/>
                <w:szCs w:val="21"/>
              </w:rPr>
              <w:t xml:space="preserve"> 350mm*600mm*600mm</w:t>
            </w:r>
          </w:p>
        </w:tc>
      </w:tr>
      <w:tr w:rsidR="003F53D9" w:rsidRPr="0050134B" w:rsidTr="00780A8B">
        <w:trPr>
          <w:trHeight w:val="600"/>
        </w:trPr>
        <w:tc>
          <w:tcPr>
            <w:tcW w:w="785" w:type="dxa"/>
            <w:tcBorders>
              <w:top w:val="nil"/>
              <w:left w:val="single" w:sz="4" w:space="0" w:color="auto"/>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lastRenderedPageBreak/>
              <w:t>1.</w:t>
            </w:r>
            <w:r w:rsidRPr="0050134B">
              <w:rPr>
                <w:rFonts w:ascii="宋体" w:hAnsi="宋体" w:cs="宋体"/>
                <w:kern w:val="0"/>
                <w:szCs w:val="21"/>
              </w:rPr>
              <w:t>12</w:t>
            </w:r>
          </w:p>
        </w:tc>
        <w:tc>
          <w:tcPr>
            <w:tcW w:w="2630"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网络配线架</w:t>
            </w:r>
          </w:p>
        </w:tc>
        <w:tc>
          <w:tcPr>
            <w:tcW w:w="851"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个</w:t>
            </w:r>
          </w:p>
        </w:tc>
        <w:tc>
          <w:tcPr>
            <w:tcW w:w="1134"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2</w:t>
            </w:r>
          </w:p>
        </w:tc>
        <w:tc>
          <w:tcPr>
            <w:tcW w:w="4111" w:type="dxa"/>
            <w:tcBorders>
              <w:top w:val="nil"/>
              <w:left w:val="nil"/>
              <w:bottom w:val="single" w:sz="4" w:space="0" w:color="auto"/>
              <w:right w:val="single" w:sz="4" w:space="0" w:color="auto"/>
            </w:tcBorders>
            <w:vAlign w:val="center"/>
          </w:tcPr>
          <w:p w:rsidR="003F53D9" w:rsidRPr="0050134B" w:rsidRDefault="003F53D9" w:rsidP="003F53D9">
            <w:pPr>
              <w:widowControl/>
              <w:rPr>
                <w:rFonts w:ascii="宋体" w:hAnsi="宋体" w:cs="宋体"/>
                <w:kern w:val="0"/>
                <w:szCs w:val="21"/>
              </w:rPr>
            </w:pPr>
            <w:r w:rsidRPr="0050134B">
              <w:rPr>
                <w:rFonts w:ascii="宋体" w:hAnsi="宋体" w:cs="宋体" w:hint="eastAsia"/>
                <w:kern w:val="0"/>
                <w:szCs w:val="21"/>
              </w:rPr>
              <w:t>国标，六类24口</w:t>
            </w:r>
          </w:p>
        </w:tc>
      </w:tr>
      <w:tr w:rsidR="003F53D9" w:rsidRPr="0050134B" w:rsidTr="00780A8B">
        <w:trPr>
          <w:trHeight w:val="600"/>
        </w:trPr>
        <w:tc>
          <w:tcPr>
            <w:tcW w:w="785" w:type="dxa"/>
            <w:tcBorders>
              <w:top w:val="nil"/>
              <w:left w:val="single" w:sz="4" w:space="0" w:color="auto"/>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1.</w:t>
            </w:r>
            <w:r w:rsidRPr="0050134B">
              <w:rPr>
                <w:rFonts w:ascii="宋体" w:hAnsi="宋体" w:cs="宋体"/>
                <w:kern w:val="0"/>
                <w:szCs w:val="21"/>
              </w:rPr>
              <w:t>13</w:t>
            </w:r>
          </w:p>
        </w:tc>
        <w:tc>
          <w:tcPr>
            <w:tcW w:w="2630"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电话配线架</w:t>
            </w:r>
          </w:p>
        </w:tc>
        <w:tc>
          <w:tcPr>
            <w:tcW w:w="851"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个</w:t>
            </w:r>
          </w:p>
        </w:tc>
        <w:tc>
          <w:tcPr>
            <w:tcW w:w="1134"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2</w:t>
            </w:r>
          </w:p>
        </w:tc>
        <w:tc>
          <w:tcPr>
            <w:tcW w:w="4111" w:type="dxa"/>
            <w:tcBorders>
              <w:top w:val="nil"/>
              <w:left w:val="nil"/>
              <w:bottom w:val="single" w:sz="4" w:space="0" w:color="auto"/>
              <w:right w:val="single" w:sz="4" w:space="0" w:color="auto"/>
            </w:tcBorders>
            <w:vAlign w:val="center"/>
          </w:tcPr>
          <w:p w:rsidR="003F53D9" w:rsidRPr="0050134B" w:rsidRDefault="003F53D9" w:rsidP="003F53D9">
            <w:pPr>
              <w:widowControl/>
              <w:rPr>
                <w:rFonts w:ascii="宋体" w:hAnsi="宋体" w:cs="宋体"/>
                <w:kern w:val="0"/>
                <w:szCs w:val="21"/>
              </w:rPr>
            </w:pPr>
            <w:r w:rsidRPr="0050134B">
              <w:rPr>
                <w:rFonts w:ascii="宋体" w:hAnsi="宋体" w:cs="宋体" w:hint="eastAsia"/>
                <w:kern w:val="0"/>
                <w:szCs w:val="21"/>
              </w:rPr>
              <w:t>110 100回线</w:t>
            </w:r>
          </w:p>
        </w:tc>
      </w:tr>
      <w:tr w:rsidR="003F53D9" w:rsidRPr="0050134B" w:rsidTr="00780A8B">
        <w:trPr>
          <w:trHeight w:val="600"/>
        </w:trPr>
        <w:tc>
          <w:tcPr>
            <w:tcW w:w="785" w:type="dxa"/>
            <w:tcBorders>
              <w:top w:val="nil"/>
              <w:left w:val="single" w:sz="4" w:space="0" w:color="auto"/>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1.</w:t>
            </w:r>
            <w:r w:rsidRPr="0050134B">
              <w:rPr>
                <w:rFonts w:ascii="宋体" w:hAnsi="宋体" w:cs="宋体"/>
                <w:kern w:val="0"/>
                <w:szCs w:val="21"/>
              </w:rPr>
              <w:t>14</w:t>
            </w:r>
          </w:p>
        </w:tc>
        <w:tc>
          <w:tcPr>
            <w:tcW w:w="2630"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六类信息插座</w:t>
            </w:r>
          </w:p>
        </w:tc>
        <w:tc>
          <w:tcPr>
            <w:tcW w:w="851"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个</w:t>
            </w:r>
          </w:p>
        </w:tc>
        <w:tc>
          <w:tcPr>
            <w:tcW w:w="1134"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kern w:val="0"/>
                <w:szCs w:val="21"/>
              </w:rPr>
              <w:t>30</w:t>
            </w:r>
          </w:p>
        </w:tc>
        <w:tc>
          <w:tcPr>
            <w:tcW w:w="4111" w:type="dxa"/>
            <w:tcBorders>
              <w:top w:val="nil"/>
              <w:left w:val="nil"/>
              <w:bottom w:val="single" w:sz="4" w:space="0" w:color="auto"/>
              <w:right w:val="single" w:sz="4" w:space="0" w:color="auto"/>
            </w:tcBorders>
            <w:vAlign w:val="center"/>
          </w:tcPr>
          <w:p w:rsidR="003F53D9" w:rsidRPr="0050134B" w:rsidRDefault="003F53D9" w:rsidP="003F53D9">
            <w:pPr>
              <w:widowControl/>
              <w:rPr>
                <w:rFonts w:ascii="宋体" w:hAnsi="宋体" w:cs="宋体"/>
                <w:kern w:val="0"/>
                <w:szCs w:val="21"/>
              </w:rPr>
            </w:pPr>
            <w:r w:rsidRPr="0050134B">
              <w:rPr>
                <w:rFonts w:ascii="宋体" w:hAnsi="宋体" w:cs="宋体" w:hint="eastAsia"/>
                <w:kern w:val="0"/>
                <w:szCs w:val="21"/>
              </w:rPr>
              <w:t>RJ45双口,含双口面板86MM×86MM，符合UL94V-0防火等级。</w:t>
            </w:r>
          </w:p>
        </w:tc>
      </w:tr>
      <w:tr w:rsidR="003F53D9" w:rsidRPr="0050134B" w:rsidTr="00780A8B">
        <w:trPr>
          <w:trHeight w:val="600"/>
        </w:trPr>
        <w:tc>
          <w:tcPr>
            <w:tcW w:w="785" w:type="dxa"/>
            <w:tcBorders>
              <w:top w:val="nil"/>
              <w:left w:val="single" w:sz="4" w:space="0" w:color="auto"/>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1.</w:t>
            </w:r>
            <w:r w:rsidRPr="0050134B">
              <w:rPr>
                <w:rFonts w:ascii="宋体" w:hAnsi="宋体" w:cs="宋体"/>
                <w:kern w:val="0"/>
                <w:szCs w:val="21"/>
              </w:rPr>
              <w:t>15</w:t>
            </w:r>
          </w:p>
        </w:tc>
        <w:tc>
          <w:tcPr>
            <w:tcW w:w="2630"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电话插座</w:t>
            </w:r>
          </w:p>
        </w:tc>
        <w:tc>
          <w:tcPr>
            <w:tcW w:w="851"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个</w:t>
            </w:r>
          </w:p>
        </w:tc>
        <w:tc>
          <w:tcPr>
            <w:tcW w:w="1134"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1</w:t>
            </w:r>
            <w:r w:rsidRPr="0050134B">
              <w:rPr>
                <w:rFonts w:ascii="宋体" w:hAnsi="宋体" w:cs="宋体"/>
                <w:kern w:val="0"/>
                <w:szCs w:val="21"/>
              </w:rPr>
              <w:t>5</w:t>
            </w:r>
          </w:p>
        </w:tc>
        <w:tc>
          <w:tcPr>
            <w:tcW w:w="4111" w:type="dxa"/>
            <w:tcBorders>
              <w:top w:val="nil"/>
              <w:left w:val="nil"/>
              <w:bottom w:val="single" w:sz="4" w:space="0" w:color="auto"/>
              <w:right w:val="single" w:sz="4" w:space="0" w:color="auto"/>
            </w:tcBorders>
            <w:vAlign w:val="center"/>
          </w:tcPr>
          <w:p w:rsidR="003F53D9" w:rsidRPr="0050134B" w:rsidRDefault="003F53D9" w:rsidP="003F53D9">
            <w:pPr>
              <w:widowControl/>
              <w:rPr>
                <w:rFonts w:ascii="宋体" w:hAnsi="宋体" w:cs="宋体"/>
                <w:kern w:val="0"/>
                <w:szCs w:val="21"/>
              </w:rPr>
            </w:pPr>
            <w:r w:rsidRPr="0050134B">
              <w:rPr>
                <w:rFonts w:ascii="宋体" w:hAnsi="宋体" w:cs="宋体" w:hint="eastAsia"/>
                <w:kern w:val="0"/>
                <w:szCs w:val="21"/>
              </w:rPr>
              <w:t>RJ11，含单口面板86MM×86MM，符合UL94V-0防火等级。</w:t>
            </w:r>
          </w:p>
        </w:tc>
      </w:tr>
      <w:tr w:rsidR="003F53D9" w:rsidRPr="0050134B" w:rsidTr="00780A8B">
        <w:trPr>
          <w:trHeight w:val="600"/>
        </w:trPr>
        <w:tc>
          <w:tcPr>
            <w:tcW w:w="785" w:type="dxa"/>
            <w:tcBorders>
              <w:top w:val="nil"/>
              <w:left w:val="single" w:sz="4" w:space="0" w:color="auto"/>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1.</w:t>
            </w:r>
            <w:r w:rsidRPr="0050134B">
              <w:rPr>
                <w:rFonts w:ascii="宋体" w:hAnsi="宋体" w:cs="宋体"/>
                <w:kern w:val="0"/>
                <w:szCs w:val="21"/>
              </w:rPr>
              <w:t>16</w:t>
            </w:r>
          </w:p>
        </w:tc>
        <w:tc>
          <w:tcPr>
            <w:tcW w:w="2630"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电话线缆</w:t>
            </w:r>
          </w:p>
        </w:tc>
        <w:tc>
          <w:tcPr>
            <w:tcW w:w="851"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米</w:t>
            </w:r>
          </w:p>
        </w:tc>
        <w:tc>
          <w:tcPr>
            <w:tcW w:w="1134"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1</w:t>
            </w:r>
            <w:r w:rsidRPr="0050134B">
              <w:rPr>
                <w:rFonts w:ascii="宋体" w:hAnsi="宋体" w:cs="宋体"/>
                <w:kern w:val="0"/>
                <w:szCs w:val="21"/>
              </w:rPr>
              <w:t>200</w:t>
            </w:r>
          </w:p>
        </w:tc>
        <w:tc>
          <w:tcPr>
            <w:tcW w:w="4111" w:type="dxa"/>
            <w:tcBorders>
              <w:top w:val="nil"/>
              <w:left w:val="nil"/>
              <w:bottom w:val="single" w:sz="4" w:space="0" w:color="auto"/>
              <w:right w:val="single" w:sz="4" w:space="0" w:color="auto"/>
            </w:tcBorders>
            <w:vAlign w:val="center"/>
          </w:tcPr>
          <w:p w:rsidR="003F53D9" w:rsidRPr="0050134B" w:rsidRDefault="003F53D9" w:rsidP="003F53D9">
            <w:pPr>
              <w:widowControl/>
              <w:rPr>
                <w:rFonts w:ascii="宋体" w:hAnsi="宋体" w:cs="宋体"/>
                <w:kern w:val="0"/>
                <w:szCs w:val="21"/>
              </w:rPr>
            </w:pPr>
            <w:r w:rsidRPr="0050134B">
              <w:rPr>
                <w:rFonts w:ascii="宋体" w:hAnsi="宋体" w:cs="宋体" w:hint="eastAsia"/>
                <w:kern w:val="0"/>
                <w:szCs w:val="21"/>
              </w:rPr>
              <w:t>线芯采用无氧铜，线芯直径&gt;=0.4mm,PVC环保外被。</w:t>
            </w:r>
          </w:p>
        </w:tc>
      </w:tr>
      <w:tr w:rsidR="003F53D9" w:rsidRPr="0050134B" w:rsidTr="00780A8B">
        <w:trPr>
          <w:trHeight w:val="600"/>
        </w:trPr>
        <w:tc>
          <w:tcPr>
            <w:tcW w:w="785" w:type="dxa"/>
            <w:tcBorders>
              <w:top w:val="nil"/>
              <w:left w:val="single" w:sz="4" w:space="0" w:color="auto"/>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1.</w:t>
            </w:r>
            <w:r w:rsidRPr="0050134B">
              <w:rPr>
                <w:rFonts w:ascii="宋体" w:hAnsi="宋体" w:cs="宋体"/>
                <w:kern w:val="0"/>
                <w:szCs w:val="21"/>
              </w:rPr>
              <w:t>17</w:t>
            </w:r>
          </w:p>
        </w:tc>
        <w:tc>
          <w:tcPr>
            <w:tcW w:w="2630"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安装辅材</w:t>
            </w:r>
          </w:p>
        </w:tc>
        <w:tc>
          <w:tcPr>
            <w:tcW w:w="851"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批</w:t>
            </w:r>
          </w:p>
        </w:tc>
        <w:tc>
          <w:tcPr>
            <w:tcW w:w="1134"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1</w:t>
            </w:r>
          </w:p>
        </w:tc>
        <w:tc>
          <w:tcPr>
            <w:tcW w:w="4111" w:type="dxa"/>
            <w:tcBorders>
              <w:top w:val="nil"/>
              <w:left w:val="nil"/>
              <w:bottom w:val="single" w:sz="4" w:space="0" w:color="auto"/>
              <w:right w:val="single" w:sz="4" w:space="0" w:color="auto"/>
            </w:tcBorders>
            <w:vAlign w:val="center"/>
          </w:tcPr>
          <w:p w:rsidR="003F53D9" w:rsidRPr="0050134B" w:rsidRDefault="003F53D9" w:rsidP="003F53D9">
            <w:pPr>
              <w:widowControl/>
              <w:rPr>
                <w:rFonts w:ascii="宋体" w:hAnsi="宋体" w:cs="宋体"/>
                <w:kern w:val="0"/>
                <w:szCs w:val="21"/>
              </w:rPr>
            </w:pPr>
            <w:r w:rsidRPr="0050134B">
              <w:rPr>
                <w:rFonts w:ascii="宋体" w:hAnsi="宋体" w:cs="宋体" w:hint="eastAsia"/>
                <w:kern w:val="0"/>
                <w:szCs w:val="21"/>
              </w:rPr>
              <w:t>国标，施工过程中涉及的P</w:t>
            </w:r>
            <w:r w:rsidRPr="0050134B">
              <w:rPr>
                <w:rFonts w:ascii="宋体" w:hAnsi="宋体" w:cs="宋体"/>
                <w:kern w:val="0"/>
                <w:szCs w:val="21"/>
              </w:rPr>
              <w:t>VC</w:t>
            </w:r>
            <w:r w:rsidRPr="0050134B">
              <w:rPr>
                <w:rFonts w:ascii="宋体" w:hAnsi="宋体" w:cs="宋体" w:hint="eastAsia"/>
                <w:kern w:val="0"/>
                <w:szCs w:val="21"/>
              </w:rPr>
              <w:t>管材、少数需要重新安装的线缆桥架、配线架等。</w:t>
            </w:r>
          </w:p>
        </w:tc>
      </w:tr>
      <w:tr w:rsidR="003F53D9" w:rsidRPr="0050134B" w:rsidTr="00780A8B">
        <w:trPr>
          <w:trHeight w:val="750"/>
        </w:trPr>
        <w:tc>
          <w:tcPr>
            <w:tcW w:w="785" w:type="dxa"/>
            <w:tcBorders>
              <w:top w:val="nil"/>
              <w:left w:val="single" w:sz="4" w:space="0" w:color="auto"/>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2.1</w:t>
            </w:r>
          </w:p>
        </w:tc>
        <w:tc>
          <w:tcPr>
            <w:tcW w:w="2630"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线缆敷设</w:t>
            </w:r>
          </w:p>
        </w:tc>
        <w:tc>
          <w:tcPr>
            <w:tcW w:w="851"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项</w:t>
            </w:r>
          </w:p>
        </w:tc>
        <w:tc>
          <w:tcPr>
            <w:tcW w:w="1134"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1</w:t>
            </w:r>
          </w:p>
        </w:tc>
        <w:tc>
          <w:tcPr>
            <w:tcW w:w="4111" w:type="dxa"/>
            <w:tcBorders>
              <w:top w:val="nil"/>
              <w:left w:val="nil"/>
              <w:bottom w:val="single" w:sz="4" w:space="0" w:color="auto"/>
              <w:right w:val="single" w:sz="4" w:space="0" w:color="auto"/>
            </w:tcBorders>
            <w:vAlign w:val="center"/>
          </w:tcPr>
          <w:p w:rsidR="003F53D9" w:rsidRPr="0050134B" w:rsidRDefault="003F53D9" w:rsidP="003F53D9">
            <w:pPr>
              <w:widowControl/>
              <w:rPr>
                <w:rFonts w:ascii="宋体" w:hAnsi="宋体" w:cs="宋体"/>
                <w:kern w:val="0"/>
                <w:szCs w:val="21"/>
              </w:rPr>
            </w:pPr>
          </w:p>
        </w:tc>
      </w:tr>
      <w:tr w:rsidR="003F53D9" w:rsidRPr="0050134B" w:rsidTr="00780A8B">
        <w:trPr>
          <w:trHeight w:val="750"/>
        </w:trPr>
        <w:tc>
          <w:tcPr>
            <w:tcW w:w="785" w:type="dxa"/>
            <w:tcBorders>
              <w:top w:val="nil"/>
              <w:left w:val="single" w:sz="4" w:space="0" w:color="auto"/>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2.2</w:t>
            </w:r>
          </w:p>
        </w:tc>
        <w:tc>
          <w:tcPr>
            <w:tcW w:w="2630"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信息点安装、调测</w:t>
            </w:r>
          </w:p>
        </w:tc>
        <w:tc>
          <w:tcPr>
            <w:tcW w:w="851"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项</w:t>
            </w:r>
          </w:p>
        </w:tc>
        <w:tc>
          <w:tcPr>
            <w:tcW w:w="1134"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1</w:t>
            </w:r>
          </w:p>
        </w:tc>
        <w:tc>
          <w:tcPr>
            <w:tcW w:w="4111" w:type="dxa"/>
            <w:tcBorders>
              <w:top w:val="nil"/>
              <w:left w:val="nil"/>
              <w:bottom w:val="single" w:sz="4" w:space="0" w:color="auto"/>
              <w:right w:val="single" w:sz="4" w:space="0" w:color="auto"/>
            </w:tcBorders>
            <w:vAlign w:val="center"/>
          </w:tcPr>
          <w:p w:rsidR="003F53D9" w:rsidRPr="0050134B" w:rsidRDefault="003F53D9" w:rsidP="003F53D9">
            <w:pPr>
              <w:widowControl/>
              <w:rPr>
                <w:rFonts w:ascii="宋体" w:hAnsi="宋体" w:cs="宋体"/>
                <w:kern w:val="0"/>
                <w:szCs w:val="21"/>
              </w:rPr>
            </w:pPr>
          </w:p>
        </w:tc>
      </w:tr>
      <w:tr w:rsidR="003F53D9" w:rsidRPr="0050134B" w:rsidTr="00780A8B">
        <w:trPr>
          <w:trHeight w:val="600"/>
        </w:trPr>
        <w:tc>
          <w:tcPr>
            <w:tcW w:w="785" w:type="dxa"/>
            <w:tcBorders>
              <w:top w:val="nil"/>
              <w:left w:val="single" w:sz="4" w:space="0" w:color="auto"/>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2.3</w:t>
            </w:r>
          </w:p>
        </w:tc>
        <w:tc>
          <w:tcPr>
            <w:tcW w:w="2630"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设备安装、调测</w:t>
            </w:r>
          </w:p>
        </w:tc>
        <w:tc>
          <w:tcPr>
            <w:tcW w:w="851"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项</w:t>
            </w:r>
          </w:p>
        </w:tc>
        <w:tc>
          <w:tcPr>
            <w:tcW w:w="1134" w:type="dxa"/>
            <w:tcBorders>
              <w:top w:val="nil"/>
              <w:left w:val="nil"/>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Cs w:val="21"/>
              </w:rPr>
            </w:pPr>
            <w:r w:rsidRPr="0050134B">
              <w:rPr>
                <w:rFonts w:ascii="宋体" w:hAnsi="宋体" w:cs="宋体" w:hint="eastAsia"/>
                <w:kern w:val="0"/>
                <w:szCs w:val="21"/>
              </w:rPr>
              <w:t>1</w:t>
            </w:r>
          </w:p>
        </w:tc>
        <w:tc>
          <w:tcPr>
            <w:tcW w:w="4111" w:type="dxa"/>
            <w:tcBorders>
              <w:top w:val="nil"/>
              <w:left w:val="nil"/>
              <w:bottom w:val="single" w:sz="4" w:space="0" w:color="auto"/>
              <w:right w:val="single" w:sz="4" w:space="0" w:color="auto"/>
            </w:tcBorders>
            <w:vAlign w:val="center"/>
          </w:tcPr>
          <w:p w:rsidR="003F53D9" w:rsidRPr="0050134B" w:rsidRDefault="003F53D9" w:rsidP="003F53D9">
            <w:pPr>
              <w:widowControl/>
              <w:rPr>
                <w:rFonts w:ascii="宋体" w:hAnsi="宋体" w:cs="宋体"/>
                <w:kern w:val="0"/>
                <w:szCs w:val="21"/>
              </w:rPr>
            </w:pPr>
          </w:p>
        </w:tc>
      </w:tr>
    </w:tbl>
    <w:p w:rsidR="003F53D9" w:rsidRPr="0050134B" w:rsidRDefault="003F53D9" w:rsidP="003F53D9">
      <w:pPr>
        <w:spacing w:line="360" w:lineRule="auto"/>
        <w:ind w:firstLineChars="147" w:firstLine="310"/>
        <w:rPr>
          <w:rFonts w:ascii="宋体" w:hAnsi="宋体" w:cs="Arial"/>
          <w:bCs/>
          <w:szCs w:val="21"/>
          <w:u w:val="single"/>
        </w:rPr>
      </w:pPr>
      <w:r w:rsidRPr="0050134B">
        <w:rPr>
          <w:rFonts w:ascii="宋体" w:hAnsi="宋体" w:cs="宋体" w:hint="eastAsia"/>
          <w:b/>
          <w:bCs/>
          <w:szCs w:val="21"/>
        </w:rPr>
        <w:t>备注：以上报价包含设备安装调试、运输、税金等费用。</w:t>
      </w:r>
    </w:p>
    <w:p w:rsidR="003F53D9" w:rsidRPr="0050134B" w:rsidRDefault="003F53D9" w:rsidP="003F53D9">
      <w:pPr>
        <w:spacing w:line="360" w:lineRule="auto"/>
        <w:ind w:firstLineChars="147" w:firstLine="309"/>
        <w:rPr>
          <w:szCs w:val="24"/>
        </w:rPr>
      </w:pPr>
    </w:p>
    <w:p w:rsidR="003F53D9" w:rsidRPr="0050134B" w:rsidRDefault="003F53D9" w:rsidP="003F53D9">
      <w:pPr>
        <w:spacing w:line="360" w:lineRule="auto"/>
        <w:ind w:firstLineChars="147" w:firstLine="309"/>
        <w:rPr>
          <w:rFonts w:ascii="宋体" w:hAnsi="宋体" w:cs="Arial"/>
          <w:bCs/>
          <w:szCs w:val="21"/>
          <w:u w:val="single"/>
        </w:rPr>
      </w:pPr>
    </w:p>
    <w:p w:rsidR="003F53D9" w:rsidRPr="0050134B" w:rsidRDefault="003F53D9" w:rsidP="003F53D9">
      <w:pPr>
        <w:spacing w:line="360" w:lineRule="auto"/>
        <w:ind w:firstLineChars="147" w:firstLine="309"/>
        <w:rPr>
          <w:rFonts w:ascii="宋体" w:hAnsi="宋体" w:cs="Arial"/>
          <w:bCs/>
          <w:szCs w:val="21"/>
          <w:u w:val="single"/>
        </w:rPr>
      </w:pPr>
      <w:r w:rsidRPr="0050134B">
        <w:rPr>
          <w:rFonts w:ascii="宋体" w:hAnsi="宋体" w:cs="Arial"/>
          <w:bCs/>
          <w:szCs w:val="21"/>
          <w:u w:val="single"/>
        </w:rPr>
        <w:t>03</w:t>
      </w:r>
      <w:r w:rsidRPr="0050134B">
        <w:rPr>
          <w:rFonts w:ascii="宋体" w:hAnsi="宋体" w:hint="eastAsia"/>
          <w:b/>
          <w:szCs w:val="21"/>
        </w:rPr>
        <w:t xml:space="preserve">分标：联网收费系统等保建设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79"/>
        <w:gridCol w:w="985"/>
        <w:gridCol w:w="412"/>
        <w:gridCol w:w="760"/>
        <w:gridCol w:w="815"/>
        <w:gridCol w:w="4771"/>
      </w:tblGrid>
      <w:tr w:rsidR="003F53D9" w:rsidRPr="0050134B" w:rsidTr="00780A8B">
        <w:trPr>
          <w:trHeight w:val="567"/>
          <w:jc w:val="center"/>
        </w:trPr>
        <w:tc>
          <w:tcPr>
            <w:tcW w:w="457" w:type="pct"/>
            <w:vAlign w:val="center"/>
          </w:tcPr>
          <w:p w:rsidR="003F53D9" w:rsidRPr="0050134B" w:rsidRDefault="003F53D9" w:rsidP="003F53D9">
            <w:pPr>
              <w:tabs>
                <w:tab w:val="left" w:pos="180"/>
                <w:tab w:val="left" w:pos="1620"/>
              </w:tabs>
              <w:spacing w:line="380" w:lineRule="exact"/>
              <w:jc w:val="center"/>
              <w:rPr>
                <w:rFonts w:ascii="宋体" w:hAnsi="宋体" w:cs="宋体"/>
                <w:b/>
                <w:szCs w:val="21"/>
              </w:rPr>
            </w:pPr>
            <w:r w:rsidRPr="0050134B">
              <w:rPr>
                <w:rFonts w:ascii="宋体" w:hAnsi="宋体" w:cs="宋体" w:hint="eastAsia"/>
                <w:b/>
                <w:szCs w:val="21"/>
              </w:rPr>
              <w:t>序号</w:t>
            </w:r>
          </w:p>
        </w:tc>
        <w:tc>
          <w:tcPr>
            <w:tcW w:w="820" w:type="pct"/>
            <w:gridSpan w:val="2"/>
            <w:vAlign w:val="center"/>
          </w:tcPr>
          <w:p w:rsidR="003F53D9" w:rsidRPr="0050134B" w:rsidRDefault="003F53D9" w:rsidP="003F53D9">
            <w:pPr>
              <w:tabs>
                <w:tab w:val="left" w:pos="180"/>
                <w:tab w:val="left" w:pos="1620"/>
              </w:tabs>
              <w:spacing w:line="380" w:lineRule="exact"/>
              <w:jc w:val="center"/>
              <w:rPr>
                <w:rFonts w:ascii="宋体" w:hAnsi="宋体" w:cs="宋体"/>
                <w:b/>
                <w:szCs w:val="21"/>
              </w:rPr>
            </w:pPr>
            <w:r w:rsidRPr="0050134B">
              <w:rPr>
                <w:rFonts w:ascii="宋体" w:hAnsi="宋体" w:cs="宋体" w:hint="eastAsia"/>
                <w:b/>
                <w:szCs w:val="21"/>
              </w:rPr>
              <w:t>标的的名称</w:t>
            </w:r>
          </w:p>
        </w:tc>
        <w:tc>
          <w:tcPr>
            <w:tcW w:w="446" w:type="pct"/>
            <w:vAlign w:val="center"/>
          </w:tcPr>
          <w:p w:rsidR="003F53D9" w:rsidRPr="0050134B" w:rsidRDefault="003F53D9" w:rsidP="003F53D9">
            <w:pPr>
              <w:tabs>
                <w:tab w:val="left" w:pos="180"/>
                <w:tab w:val="left" w:pos="1620"/>
              </w:tabs>
              <w:spacing w:line="380" w:lineRule="exact"/>
              <w:jc w:val="center"/>
              <w:rPr>
                <w:rFonts w:ascii="宋体" w:hAnsi="宋体" w:cs="宋体"/>
                <w:b/>
                <w:szCs w:val="21"/>
              </w:rPr>
            </w:pPr>
            <w:r w:rsidRPr="0050134B">
              <w:rPr>
                <w:rFonts w:ascii="宋体" w:hAnsi="宋体" w:cs="宋体" w:hint="eastAsia"/>
                <w:b/>
                <w:szCs w:val="21"/>
              </w:rPr>
              <w:t>数量及单位</w:t>
            </w:r>
          </w:p>
        </w:tc>
        <w:tc>
          <w:tcPr>
            <w:tcW w:w="478" w:type="pct"/>
            <w:vAlign w:val="center"/>
          </w:tcPr>
          <w:p w:rsidR="003F53D9" w:rsidRPr="0050134B" w:rsidRDefault="003F53D9" w:rsidP="003F53D9">
            <w:pPr>
              <w:tabs>
                <w:tab w:val="left" w:pos="180"/>
                <w:tab w:val="left" w:pos="1620"/>
              </w:tabs>
              <w:spacing w:line="380" w:lineRule="exact"/>
              <w:jc w:val="center"/>
              <w:rPr>
                <w:rFonts w:ascii="宋体" w:hAnsi="宋体" w:cs="Arial"/>
                <w:b/>
                <w:szCs w:val="21"/>
              </w:rPr>
            </w:pPr>
            <w:r w:rsidRPr="0050134B">
              <w:rPr>
                <w:rFonts w:ascii="宋体" w:hAnsi="宋体" w:cs="Arial" w:hint="eastAsia"/>
                <w:b/>
                <w:szCs w:val="21"/>
              </w:rPr>
              <w:t>所属</w:t>
            </w:r>
          </w:p>
          <w:p w:rsidR="003F53D9" w:rsidRPr="0050134B" w:rsidRDefault="003F53D9" w:rsidP="003F53D9">
            <w:pPr>
              <w:tabs>
                <w:tab w:val="left" w:pos="180"/>
                <w:tab w:val="left" w:pos="1620"/>
              </w:tabs>
              <w:spacing w:line="380" w:lineRule="exact"/>
              <w:jc w:val="center"/>
              <w:rPr>
                <w:rFonts w:ascii="宋体" w:hAnsi="宋体" w:cs="宋体"/>
                <w:b/>
                <w:szCs w:val="21"/>
              </w:rPr>
            </w:pPr>
            <w:r w:rsidRPr="0050134B">
              <w:rPr>
                <w:rFonts w:ascii="宋体" w:hAnsi="宋体" w:cs="Arial" w:hint="eastAsia"/>
                <w:b/>
                <w:szCs w:val="21"/>
              </w:rPr>
              <w:t>行业</w:t>
            </w:r>
          </w:p>
        </w:tc>
        <w:tc>
          <w:tcPr>
            <w:tcW w:w="2799" w:type="pct"/>
            <w:vAlign w:val="center"/>
          </w:tcPr>
          <w:p w:rsidR="003F53D9" w:rsidRPr="0050134B" w:rsidRDefault="003F53D9" w:rsidP="003F53D9">
            <w:pPr>
              <w:tabs>
                <w:tab w:val="left" w:pos="180"/>
                <w:tab w:val="left" w:pos="1620"/>
              </w:tabs>
              <w:spacing w:line="380" w:lineRule="exact"/>
              <w:jc w:val="center"/>
              <w:rPr>
                <w:rFonts w:ascii="宋体" w:hAnsi="宋体" w:cs="宋体"/>
                <w:b/>
                <w:szCs w:val="21"/>
              </w:rPr>
            </w:pPr>
            <w:r w:rsidRPr="0050134B">
              <w:rPr>
                <w:rFonts w:ascii="宋体" w:hAnsi="宋体" w:hint="eastAsia"/>
                <w:b/>
                <w:szCs w:val="21"/>
              </w:rPr>
              <w:t>技术要求</w:t>
            </w:r>
          </w:p>
        </w:tc>
      </w:tr>
      <w:tr w:rsidR="003F53D9" w:rsidRPr="0050134B" w:rsidTr="00780A8B">
        <w:trPr>
          <w:trHeight w:val="567"/>
          <w:jc w:val="center"/>
        </w:trPr>
        <w:tc>
          <w:tcPr>
            <w:tcW w:w="457" w:type="pct"/>
            <w:vAlign w:val="center"/>
          </w:tcPr>
          <w:p w:rsidR="003F53D9" w:rsidRPr="0050134B" w:rsidRDefault="003F53D9" w:rsidP="003F53D9">
            <w:pPr>
              <w:snapToGrid w:val="0"/>
              <w:spacing w:line="380" w:lineRule="exact"/>
              <w:jc w:val="center"/>
              <w:rPr>
                <w:rFonts w:ascii="宋体" w:hAnsi="宋体"/>
                <w:szCs w:val="21"/>
              </w:rPr>
            </w:pPr>
            <w:r w:rsidRPr="0050134B">
              <w:rPr>
                <w:rFonts w:ascii="宋体" w:hAnsi="宋体" w:hint="eastAsia"/>
                <w:szCs w:val="21"/>
              </w:rPr>
              <w:t>1</w:t>
            </w:r>
          </w:p>
        </w:tc>
        <w:tc>
          <w:tcPr>
            <w:tcW w:w="820" w:type="pct"/>
            <w:gridSpan w:val="2"/>
            <w:tcBorders>
              <w:bottom w:val="single" w:sz="4" w:space="0" w:color="auto"/>
            </w:tcBorders>
            <w:vAlign w:val="center"/>
          </w:tcPr>
          <w:p w:rsidR="003F53D9" w:rsidRPr="0050134B" w:rsidRDefault="003F53D9" w:rsidP="003F53D9">
            <w:pPr>
              <w:snapToGrid w:val="0"/>
              <w:spacing w:line="380" w:lineRule="exact"/>
              <w:jc w:val="center"/>
              <w:rPr>
                <w:rFonts w:ascii="宋体" w:hAnsi="宋体"/>
                <w:szCs w:val="21"/>
              </w:rPr>
            </w:pPr>
            <w:r w:rsidRPr="0050134B">
              <w:rPr>
                <w:rFonts w:ascii="宋体" w:hAnsi="宋体" w:hint="eastAsia"/>
                <w:szCs w:val="21"/>
              </w:rPr>
              <w:t>防火墙</w:t>
            </w:r>
          </w:p>
        </w:tc>
        <w:tc>
          <w:tcPr>
            <w:tcW w:w="446" w:type="pct"/>
            <w:tcBorders>
              <w:bottom w:val="single" w:sz="4" w:space="0" w:color="auto"/>
            </w:tcBorders>
            <w:vAlign w:val="center"/>
          </w:tcPr>
          <w:p w:rsidR="003F53D9" w:rsidRPr="0050134B" w:rsidRDefault="003F53D9" w:rsidP="003F53D9">
            <w:pPr>
              <w:snapToGrid w:val="0"/>
              <w:spacing w:line="380" w:lineRule="exact"/>
              <w:jc w:val="center"/>
              <w:rPr>
                <w:rFonts w:ascii="宋体" w:hAnsi="宋体"/>
                <w:szCs w:val="21"/>
              </w:rPr>
            </w:pPr>
            <w:r w:rsidRPr="0050134B">
              <w:rPr>
                <w:rFonts w:ascii="宋体" w:hAnsi="宋体" w:hint="eastAsia"/>
                <w:szCs w:val="21"/>
              </w:rPr>
              <w:t>1台</w:t>
            </w:r>
          </w:p>
        </w:tc>
        <w:tc>
          <w:tcPr>
            <w:tcW w:w="478" w:type="pct"/>
            <w:tcBorders>
              <w:bottom w:val="single" w:sz="4" w:space="0" w:color="auto"/>
            </w:tcBorders>
            <w:vAlign w:val="center"/>
          </w:tcPr>
          <w:p w:rsidR="003F53D9" w:rsidRPr="0050134B" w:rsidRDefault="003F53D9" w:rsidP="003F53D9">
            <w:pPr>
              <w:spacing w:after="120" w:line="380" w:lineRule="exact"/>
              <w:jc w:val="center"/>
              <w:rPr>
                <w:rFonts w:ascii="宋体" w:hAnsi="宋体" w:cs="Arial"/>
                <w:szCs w:val="21"/>
              </w:rPr>
            </w:pPr>
            <w:r w:rsidRPr="0050134B">
              <w:rPr>
                <w:rFonts w:ascii="宋体" w:hAnsi="宋体" w:cs="Arial" w:hint="eastAsia"/>
                <w:szCs w:val="21"/>
              </w:rPr>
              <w:t>工业</w:t>
            </w:r>
          </w:p>
        </w:tc>
        <w:tc>
          <w:tcPr>
            <w:tcW w:w="2799" w:type="pct"/>
            <w:vAlign w:val="center"/>
          </w:tcPr>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一、★硬件配置及性能要求</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1.</w:t>
            </w:r>
            <w:r w:rsidRPr="0050134B">
              <w:rPr>
                <w:rFonts w:ascii="宋体" w:hAnsi="宋体" w:cs="Arial" w:hint="eastAsia"/>
                <w:szCs w:val="21"/>
              </w:rPr>
              <w:tab/>
              <w:t>标准1U机箱，配置≥6个10/100/1000BASE-T接口和2个SFP插槽。</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2.</w:t>
            </w:r>
            <w:r w:rsidRPr="0050134B">
              <w:rPr>
                <w:rFonts w:ascii="宋体" w:hAnsi="宋体" w:cs="Arial" w:hint="eastAsia"/>
                <w:szCs w:val="21"/>
              </w:rPr>
              <w:tab/>
              <w:t>包含入侵防御功能模块，包含攻击规则特征库3年升级许可；包含病毒防护功能模块，含病毒库3年升级许可；包含IPSEC VPN模块。</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3.</w:t>
            </w:r>
            <w:r w:rsidRPr="0050134B">
              <w:rPr>
                <w:rFonts w:ascii="宋体" w:hAnsi="宋体" w:cs="Arial" w:hint="eastAsia"/>
                <w:szCs w:val="21"/>
              </w:rPr>
              <w:tab/>
              <w:t>防火墙吞吐≥3G，并发连接≥120万，每秒新建连接≥2万，IPSEC VPN吞吐≥60M，IPSEC VPN隧道数≥2000，IPSEC VPN接入用户数≥300。</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二、产品功能要求</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1.</w:t>
            </w:r>
            <w:r w:rsidRPr="0050134B">
              <w:rPr>
                <w:rFonts w:ascii="宋体" w:hAnsi="宋体" w:cs="Arial" w:hint="eastAsia"/>
                <w:szCs w:val="21"/>
              </w:rPr>
              <w:tab/>
              <w:t>★为提高链路可靠性，产品必须支持手工链路聚合及LACP链路聚合，提供9种的负载分担算法，灵活实现对聚合组内业务流量的负载分担。</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lastRenderedPageBreak/>
              <w:t>2.</w:t>
            </w:r>
            <w:r w:rsidRPr="0050134B">
              <w:rPr>
                <w:rFonts w:ascii="宋体" w:hAnsi="宋体" w:cs="Arial" w:hint="eastAsia"/>
                <w:szCs w:val="21"/>
              </w:rPr>
              <w:tab/>
              <w:t>★产品必须支持一对一SNAT、多对一SNAT、一对一DNAT、双向NAT等多种转换方式；支持Sticky NAT开关，使相同源IP的数据包经过地址转换后为其转换的源IP地址相同。</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3.</w:t>
            </w:r>
            <w:r w:rsidRPr="0050134B">
              <w:rPr>
                <w:rFonts w:ascii="宋体" w:hAnsi="宋体" w:cs="Arial" w:hint="eastAsia"/>
                <w:szCs w:val="21"/>
              </w:rPr>
              <w:tab/>
              <w:t>产品内置攻击检测引擎，采用协议分析、模式识别、统计阀值和流量异常监视等综合技术手段来判断入侵行为。</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4.</w:t>
            </w:r>
            <w:r w:rsidRPr="0050134B">
              <w:rPr>
                <w:rFonts w:ascii="宋体" w:hAnsi="宋体" w:cs="Arial" w:hint="eastAsia"/>
                <w:szCs w:val="21"/>
              </w:rPr>
              <w:tab/>
              <w:t>★产品必须内置病毒检测引擎，支持HTTP/SMTP/POP3/FTP/IM等协议的病毒防御；产品必须支持至少2种专业反病毒厂商的病毒特征库，病毒特征库规模400万。</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5.</w:t>
            </w:r>
            <w:r w:rsidRPr="0050134B">
              <w:rPr>
                <w:rFonts w:ascii="宋体" w:hAnsi="宋体" w:cs="Arial" w:hint="eastAsia"/>
                <w:szCs w:val="21"/>
              </w:rPr>
              <w:tab/>
              <w:t>★产品必须内置互联网URL分类库，支持超过80大类、1</w:t>
            </w:r>
            <w:r w:rsidRPr="0050134B">
              <w:rPr>
                <w:rFonts w:ascii="宋体" w:hAnsi="宋体" w:cs="Arial"/>
                <w:szCs w:val="21"/>
              </w:rPr>
              <w:t>0</w:t>
            </w:r>
            <w:r w:rsidRPr="0050134B">
              <w:rPr>
                <w:rFonts w:ascii="宋体" w:hAnsi="宋体" w:cs="Arial" w:hint="eastAsia"/>
                <w:szCs w:val="21"/>
              </w:rPr>
              <w:t>00万的URL地址分类库，用户可根据上述网站类别，对自身网络的WEB应用实施全面化管控，杜绝非法、违规网站的访问行为，从而净化网络应用环境。</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6.</w:t>
            </w:r>
            <w:r w:rsidRPr="0050134B">
              <w:rPr>
                <w:rFonts w:ascii="宋体" w:hAnsi="宋体" w:cs="Arial" w:hint="eastAsia"/>
                <w:szCs w:val="21"/>
              </w:rPr>
              <w:tab/>
              <w:t>产品支持异常行为检测，内置统计智能学习算法，对特定地址对象建立监控策略，基于新建、并发、流量等数据与上一周期记录值进行比较判定是否异常，如果存在异常则报警。</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7.</w:t>
            </w:r>
            <w:r w:rsidRPr="0050134B">
              <w:rPr>
                <w:rFonts w:ascii="宋体" w:hAnsi="宋体" w:cs="Arial" w:hint="eastAsia"/>
                <w:szCs w:val="21"/>
              </w:rPr>
              <w:tab/>
              <w:t>产品内置16类预定义报表模板，支持根据通信流量、上网行为、威胁统计等来源数据库自定义报表模板；支持一次性报表及周期性报表，可自定义统计时间。</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8.</w:t>
            </w:r>
            <w:r w:rsidRPr="0050134B">
              <w:rPr>
                <w:rFonts w:ascii="宋体" w:hAnsi="宋体" w:cs="Arial" w:hint="eastAsia"/>
                <w:szCs w:val="21"/>
              </w:rPr>
              <w:tab/>
              <w:t>产品支持智能DNS及DNS Doctoring功能，能够将来自内部网络的域名解析请求定向到真实内网资源，提高访问效率，同时支持通过配置多条 DNS Doctoring，实现内网资源服务器的负载均衡。</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9.</w:t>
            </w:r>
            <w:r w:rsidRPr="0050134B">
              <w:rPr>
                <w:rFonts w:ascii="宋体" w:hAnsi="宋体" w:cs="Arial" w:hint="eastAsia"/>
                <w:szCs w:val="21"/>
              </w:rPr>
              <w:tab/>
              <w:t>★产品必须支持独立的入侵防护规则特征库，特征总数在5000条，能对常见漏洞进行安全防护，兼容国家信息安全漏洞库。</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10.</w:t>
            </w:r>
            <w:r w:rsidRPr="0050134B">
              <w:rPr>
                <w:rFonts w:ascii="宋体" w:hAnsi="宋体" w:cs="Arial" w:hint="eastAsia"/>
                <w:szCs w:val="21"/>
              </w:rPr>
              <w:tab/>
              <w:t>产品支持IPv4/IPv6双栈工作模式；支持MAP66功能，将从内部发往Internet的数据包的源IPv6地址修改为全球单播源IPv6地址，实现IPv6网络间的地址转换；产品必须支持基于IPv6的应用层检测（FTP\TFTP）、病毒过滤、URL过滤、</w:t>
            </w:r>
            <w:r w:rsidRPr="0050134B">
              <w:rPr>
                <w:rFonts w:ascii="宋体" w:hAnsi="宋体" w:cs="Arial" w:hint="eastAsia"/>
                <w:szCs w:val="21"/>
              </w:rPr>
              <w:lastRenderedPageBreak/>
              <w:t>ADS、IPS检测。</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11.</w:t>
            </w:r>
            <w:r w:rsidRPr="0050134B">
              <w:rPr>
                <w:rFonts w:ascii="宋体" w:hAnsi="宋体" w:cs="Arial" w:hint="eastAsia"/>
                <w:szCs w:val="21"/>
              </w:rPr>
              <w:tab/>
              <w:t>★产品必须支持在一台物理设备上划分出128相互独立的虚拟系统，可根据连接配额及连接新建速率为每个虚拟系统分配资源。</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12.</w:t>
            </w:r>
            <w:r w:rsidRPr="0050134B">
              <w:rPr>
                <w:rFonts w:ascii="宋体" w:hAnsi="宋体" w:cs="Arial" w:hint="eastAsia"/>
                <w:szCs w:val="21"/>
              </w:rPr>
              <w:tab/>
              <w:t>支持基于IP协议的检测清洗，包括但不限于：IP Flood、IP Frag Flood、端口扫描、IP 地址扫描；支持基于TCP协议的检测清洗，包括但不限于：TCP Flood、SYN Flood、FIN Flood、RST Flood、新建SESSION Flood、SESSION Flood等；支持SYN源认证技术，认证模式可设置为基本模式或者高级模式，以防止虚假源攻击；支持基于NTP协议的检测清洗，包括NTP REQUEST FLOOD、NTP REPLY FLOOD等攻击检测，支持基于NTP请求限速、NTP响应限速、源认证、会话认证的防御策略。</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13.</w:t>
            </w:r>
            <w:r w:rsidRPr="0050134B">
              <w:rPr>
                <w:rFonts w:ascii="宋体" w:hAnsi="宋体" w:cs="Arial" w:hint="eastAsia"/>
                <w:szCs w:val="21"/>
              </w:rPr>
              <w:tab/>
              <w:t>产品支持在WEB界面提供资源监控开关，可对cpu占用率、内存占用率、磁盘占用率设置阈值。</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14.</w:t>
            </w:r>
            <w:r w:rsidRPr="0050134B">
              <w:rPr>
                <w:rFonts w:ascii="宋体" w:hAnsi="宋体" w:cs="Arial" w:hint="eastAsia"/>
                <w:szCs w:val="21"/>
              </w:rPr>
              <w:tab/>
              <w:t>★产品必须开放接口，支持与现有的全威胁安全监测系统进行安全联动，当全威胁安全监测系统监测到严重安全事件时，防火墙能够接收进行阻断。</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15、★为满足网络高可用性要求，产品必须支持与现有防火墙系统兼容，组建双机冗余部署。</w:t>
            </w:r>
          </w:p>
        </w:tc>
      </w:tr>
      <w:tr w:rsidR="003F53D9" w:rsidRPr="0050134B" w:rsidTr="00780A8B">
        <w:trPr>
          <w:trHeight w:val="567"/>
          <w:jc w:val="center"/>
        </w:trPr>
        <w:tc>
          <w:tcPr>
            <w:tcW w:w="457" w:type="pct"/>
            <w:vAlign w:val="center"/>
          </w:tcPr>
          <w:p w:rsidR="003F53D9" w:rsidRPr="0050134B" w:rsidRDefault="003F53D9" w:rsidP="003F53D9">
            <w:pPr>
              <w:snapToGrid w:val="0"/>
              <w:spacing w:line="380" w:lineRule="exact"/>
              <w:jc w:val="center"/>
              <w:rPr>
                <w:rFonts w:ascii="宋体" w:hAnsi="宋体"/>
                <w:szCs w:val="21"/>
              </w:rPr>
            </w:pPr>
            <w:r w:rsidRPr="0050134B">
              <w:rPr>
                <w:rFonts w:ascii="宋体" w:hAnsi="宋体" w:hint="eastAsia"/>
                <w:szCs w:val="21"/>
              </w:rPr>
              <w:lastRenderedPageBreak/>
              <w:t>2</w:t>
            </w:r>
          </w:p>
        </w:tc>
        <w:tc>
          <w:tcPr>
            <w:tcW w:w="820" w:type="pct"/>
            <w:gridSpan w:val="2"/>
            <w:tcBorders>
              <w:bottom w:val="single" w:sz="4" w:space="0" w:color="auto"/>
            </w:tcBorders>
            <w:vAlign w:val="center"/>
          </w:tcPr>
          <w:p w:rsidR="003F53D9" w:rsidRPr="0050134B" w:rsidRDefault="003F53D9" w:rsidP="003F53D9">
            <w:pPr>
              <w:snapToGrid w:val="0"/>
              <w:spacing w:line="380" w:lineRule="exact"/>
              <w:jc w:val="center"/>
              <w:rPr>
                <w:rFonts w:ascii="宋体" w:hAnsi="宋体"/>
                <w:szCs w:val="21"/>
              </w:rPr>
            </w:pPr>
            <w:r w:rsidRPr="0050134B">
              <w:rPr>
                <w:rFonts w:ascii="宋体" w:hAnsi="宋体" w:hint="eastAsia"/>
                <w:szCs w:val="21"/>
              </w:rPr>
              <w:t>日志审计系统</w:t>
            </w:r>
          </w:p>
        </w:tc>
        <w:tc>
          <w:tcPr>
            <w:tcW w:w="446" w:type="pct"/>
            <w:tcBorders>
              <w:bottom w:val="single" w:sz="4" w:space="0" w:color="auto"/>
            </w:tcBorders>
            <w:vAlign w:val="center"/>
          </w:tcPr>
          <w:p w:rsidR="003F53D9" w:rsidRPr="0050134B" w:rsidRDefault="003F53D9" w:rsidP="003F53D9">
            <w:pPr>
              <w:snapToGrid w:val="0"/>
              <w:spacing w:line="380" w:lineRule="exact"/>
              <w:jc w:val="center"/>
              <w:rPr>
                <w:rFonts w:ascii="宋体" w:hAnsi="宋体"/>
                <w:szCs w:val="21"/>
              </w:rPr>
            </w:pPr>
            <w:r w:rsidRPr="0050134B">
              <w:rPr>
                <w:rFonts w:ascii="宋体" w:hAnsi="宋体" w:hint="eastAsia"/>
                <w:szCs w:val="21"/>
              </w:rPr>
              <w:t>1套</w:t>
            </w:r>
          </w:p>
        </w:tc>
        <w:tc>
          <w:tcPr>
            <w:tcW w:w="478" w:type="pct"/>
            <w:tcBorders>
              <w:bottom w:val="single" w:sz="4" w:space="0" w:color="auto"/>
            </w:tcBorders>
            <w:vAlign w:val="center"/>
          </w:tcPr>
          <w:p w:rsidR="003F53D9" w:rsidRPr="0050134B" w:rsidRDefault="003F53D9" w:rsidP="003F53D9">
            <w:pPr>
              <w:spacing w:after="120" w:line="380" w:lineRule="exact"/>
              <w:jc w:val="center"/>
              <w:rPr>
                <w:rFonts w:ascii="宋体" w:hAnsi="宋体" w:cs="Arial"/>
                <w:szCs w:val="21"/>
              </w:rPr>
            </w:pPr>
            <w:r w:rsidRPr="0050134B">
              <w:rPr>
                <w:rFonts w:ascii="宋体" w:hAnsi="宋体" w:cs="Arial" w:hint="eastAsia"/>
                <w:szCs w:val="21"/>
              </w:rPr>
              <w:t>工业</w:t>
            </w:r>
          </w:p>
        </w:tc>
        <w:tc>
          <w:tcPr>
            <w:tcW w:w="2799" w:type="pct"/>
            <w:vAlign w:val="center"/>
          </w:tcPr>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一、★硬件配置及性能要求</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1.</w:t>
            </w:r>
            <w:r w:rsidRPr="0050134B">
              <w:rPr>
                <w:rFonts w:ascii="宋体" w:hAnsi="宋体" w:cs="Arial" w:hint="eastAsia"/>
                <w:szCs w:val="21"/>
              </w:rPr>
              <w:tab/>
              <w:t>标准2U设备，配置≥</w:t>
            </w:r>
            <w:r w:rsidRPr="0050134B">
              <w:rPr>
                <w:rFonts w:ascii="宋体" w:hAnsi="宋体" w:cs="Arial"/>
                <w:szCs w:val="21"/>
              </w:rPr>
              <w:t>6</w:t>
            </w:r>
            <w:r w:rsidRPr="0050134B">
              <w:rPr>
                <w:rFonts w:ascii="宋体" w:hAnsi="宋体" w:cs="Arial" w:hint="eastAsia"/>
                <w:szCs w:val="21"/>
              </w:rPr>
              <w:t>个千兆电口，冗余电源，配置≥32G内存，≥240G SSD 系统盘，数据存储容量≥4T*4；</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2.</w:t>
            </w:r>
            <w:r w:rsidRPr="0050134B">
              <w:rPr>
                <w:rFonts w:ascii="宋体" w:hAnsi="宋体" w:cs="Arial" w:hint="eastAsia"/>
                <w:szCs w:val="21"/>
              </w:rPr>
              <w:tab/>
              <w:t>日志综合采集速度不低于20000EPS，压缩加密存储压缩比不低于10:1，日志存储不低于10000条/M；</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3.</w:t>
            </w:r>
            <w:r w:rsidRPr="0050134B">
              <w:rPr>
                <w:rFonts w:ascii="宋体" w:hAnsi="宋体" w:cs="Arial" w:hint="eastAsia"/>
                <w:szCs w:val="21"/>
              </w:rPr>
              <w:tab/>
              <w:t>本次要求提供不小于400个日志源授权数。</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二、产品功能要求</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1.</w:t>
            </w:r>
            <w:r w:rsidRPr="0050134B">
              <w:rPr>
                <w:rFonts w:ascii="宋体" w:hAnsi="宋体" w:cs="Arial" w:hint="eastAsia"/>
                <w:szCs w:val="21"/>
              </w:rPr>
              <w:tab/>
              <w:t>★支持安全设备、网络设备、中间件、服务器、数据库、操作系统、业务系统等不少于26类300种日志对象的日志数据采集。</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2.</w:t>
            </w:r>
            <w:r w:rsidRPr="0050134B">
              <w:rPr>
                <w:rFonts w:ascii="宋体" w:hAnsi="宋体" w:cs="Arial" w:hint="eastAsia"/>
                <w:szCs w:val="21"/>
              </w:rPr>
              <w:tab/>
              <w:t>支持IPv6/IPv4双栈环境部署，对IPv6/IPv4日志源的日志进行高速采集。</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lastRenderedPageBreak/>
              <w:t>3.</w:t>
            </w:r>
            <w:r w:rsidRPr="0050134B">
              <w:rPr>
                <w:rFonts w:ascii="宋体" w:hAnsi="宋体" w:cs="Arial" w:hint="eastAsia"/>
                <w:szCs w:val="21"/>
              </w:rPr>
              <w:tab/>
              <w:t>★支持对文本类型日志源进行限速采集，匀速采集日志，防止对系统资源产生突发冲击。（提供产品功能截图证明材料）</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4.</w:t>
            </w:r>
            <w:r w:rsidRPr="0050134B">
              <w:rPr>
                <w:rFonts w:ascii="宋体" w:hAnsi="宋体" w:cs="Arial" w:hint="eastAsia"/>
                <w:szCs w:val="21"/>
              </w:rPr>
              <w:tab/>
              <w:t>★支持百亿级数据交互式多条件查询，百亿级数据查询响应时间小于10s。</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5.</w:t>
            </w:r>
            <w:r w:rsidRPr="0050134B">
              <w:rPr>
                <w:rFonts w:ascii="宋体" w:hAnsi="宋体" w:cs="Arial" w:hint="eastAsia"/>
                <w:szCs w:val="21"/>
              </w:rPr>
              <w:tab/>
              <w:t>★支持对日志流量非常大但是日志重要程度低的syslog类型日志源进行限制接收速率，降低对系统资源的占用，保障重要日志的收集。（提供产品功能截图证明材料）</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6.</w:t>
            </w:r>
            <w:r w:rsidRPr="0050134B">
              <w:rPr>
                <w:rFonts w:ascii="宋体" w:hAnsi="宋体" w:cs="Arial" w:hint="eastAsia"/>
                <w:szCs w:val="21"/>
              </w:rPr>
              <w:tab/>
              <w:t>支持展示日志查询情况，包括查询条件命中数、日志总量、查询耗时等信息。</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7.</w:t>
            </w:r>
            <w:r w:rsidRPr="0050134B">
              <w:rPr>
                <w:rFonts w:ascii="宋体" w:hAnsi="宋体" w:cs="Arial" w:hint="eastAsia"/>
                <w:szCs w:val="21"/>
              </w:rPr>
              <w:tab/>
              <w:t>支持首页以全国地图、全球地图展示最近24小时日志访问源和访问目的的分布，能根据颜色区分访问来源和访问目的数据量大小，能够通过首页地图快速下钻查询指定区域的日志详细信息。</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8.</w:t>
            </w:r>
            <w:r w:rsidRPr="0050134B">
              <w:rPr>
                <w:rFonts w:ascii="宋体" w:hAnsi="宋体" w:cs="Arial" w:hint="eastAsia"/>
                <w:szCs w:val="21"/>
              </w:rPr>
              <w:tab/>
              <w:t>★支持根据设备重要程度设置独立设置每个被采集源的日志、报表数据存储时间为1个月、3个月、6个月和永远等参数。（提供产品功能截图证明材料）</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9.</w:t>
            </w:r>
            <w:r w:rsidRPr="0050134B">
              <w:rPr>
                <w:rFonts w:ascii="宋体" w:hAnsi="宋体" w:cs="Arial" w:hint="eastAsia"/>
                <w:szCs w:val="21"/>
              </w:rPr>
              <w:tab/>
              <w:t>支持在日志查询结果上针对源IP、目的IP、操作、源端口、目的端口等字段一键快速统计，以饼图方式展示，对于源IP和目的IP（公网地址）还支持以中国地图、世界地图方式展示，在统计图上能够进行点击下钻查询对应条件的日志结果。</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10.</w:t>
            </w:r>
            <w:r w:rsidRPr="0050134B">
              <w:rPr>
                <w:rFonts w:ascii="宋体" w:hAnsi="宋体" w:cs="Arial" w:hint="eastAsia"/>
                <w:szCs w:val="21"/>
              </w:rPr>
              <w:tab/>
              <w:t>系统内置上百种报表模版，支持自动实现智能报表创建，每添加一个日志源，系统自动分析日志源类型进行相应报表创建，无需人工干预，报表和资产一一对应。</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11.</w:t>
            </w:r>
            <w:r w:rsidRPr="0050134B">
              <w:rPr>
                <w:rFonts w:ascii="宋体" w:hAnsi="宋体" w:cs="Arial" w:hint="eastAsia"/>
                <w:szCs w:val="21"/>
              </w:rPr>
              <w:tab/>
              <w:t>支持对重点日志源的关注设置，并可通过关注列表快速查看重点日志源的状态、当日日志量、采集日志总量、最近接收时间、业务组等基础信息。</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12.</w:t>
            </w:r>
            <w:r w:rsidRPr="0050134B">
              <w:rPr>
                <w:rFonts w:ascii="宋体" w:hAnsi="宋体" w:cs="Arial" w:hint="eastAsia"/>
                <w:szCs w:val="21"/>
              </w:rPr>
              <w:tab/>
              <w:t>支持基于拓扑图的日志源相关数据信息快速查看；支持通过拓扑下钻查看对应日志源的日志、报表、告警数据。</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13.</w:t>
            </w:r>
            <w:r w:rsidRPr="0050134B">
              <w:rPr>
                <w:rFonts w:ascii="宋体" w:hAnsi="宋体" w:cs="Arial" w:hint="eastAsia"/>
                <w:szCs w:val="21"/>
              </w:rPr>
              <w:tab/>
              <w:t>支持将常用IP地址或IP地址网段标记为自定义名称，在日志查询界面可以在IP列中对应悬浮</w:t>
            </w:r>
            <w:r w:rsidRPr="0050134B">
              <w:rPr>
                <w:rFonts w:ascii="宋体" w:hAnsi="宋体" w:cs="Arial" w:hint="eastAsia"/>
                <w:szCs w:val="21"/>
              </w:rPr>
              <w:lastRenderedPageBreak/>
              <w:t>显示自定义名称。</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14.</w:t>
            </w:r>
            <w:r w:rsidRPr="0050134B">
              <w:rPr>
                <w:rFonts w:ascii="宋体" w:hAnsi="宋体" w:cs="Arial" w:hint="eastAsia"/>
                <w:szCs w:val="21"/>
              </w:rPr>
              <w:tab/>
              <w:t>支持按照日志源名称、IP地址、日志源类型、接受时间及状态等维度对日志源列表进行排序。</w:t>
            </w:r>
          </w:p>
          <w:p w:rsidR="003F53D9" w:rsidRPr="0050134B" w:rsidRDefault="003F53D9" w:rsidP="003F53D9">
            <w:pPr>
              <w:spacing w:line="380" w:lineRule="exact"/>
              <w:rPr>
                <w:rFonts w:ascii="宋体" w:hAnsi="宋体"/>
                <w:kern w:val="0"/>
                <w:szCs w:val="21"/>
              </w:rPr>
            </w:pPr>
            <w:r w:rsidRPr="0050134B">
              <w:rPr>
                <w:rFonts w:ascii="宋体" w:hAnsi="宋体" w:hint="eastAsia"/>
                <w:kern w:val="0"/>
                <w:szCs w:val="21"/>
              </w:rPr>
              <w:t>15.★为保证日志记录的完整性，原有日志记录产品所记录的日志数据要求无缝迁移到本次采购的日志审计系统上，适配迁移时间不得超过采购人可承受的业务中断时间并保证日志迁移后的完整性和可读性。</w:t>
            </w:r>
          </w:p>
        </w:tc>
      </w:tr>
      <w:tr w:rsidR="003F53D9" w:rsidRPr="0050134B" w:rsidTr="00780A8B">
        <w:trPr>
          <w:trHeight w:val="567"/>
          <w:jc w:val="center"/>
        </w:trPr>
        <w:tc>
          <w:tcPr>
            <w:tcW w:w="457" w:type="pct"/>
            <w:vAlign w:val="center"/>
          </w:tcPr>
          <w:p w:rsidR="003F53D9" w:rsidRPr="0050134B" w:rsidRDefault="003F53D9" w:rsidP="003F53D9">
            <w:pPr>
              <w:snapToGrid w:val="0"/>
              <w:spacing w:line="380" w:lineRule="exact"/>
              <w:jc w:val="center"/>
              <w:rPr>
                <w:rFonts w:ascii="宋体" w:hAnsi="宋体"/>
                <w:szCs w:val="21"/>
              </w:rPr>
            </w:pPr>
            <w:r w:rsidRPr="0050134B">
              <w:rPr>
                <w:rFonts w:ascii="宋体" w:hAnsi="宋体" w:hint="eastAsia"/>
                <w:szCs w:val="21"/>
              </w:rPr>
              <w:lastRenderedPageBreak/>
              <w:t>3</w:t>
            </w:r>
          </w:p>
        </w:tc>
        <w:tc>
          <w:tcPr>
            <w:tcW w:w="820" w:type="pct"/>
            <w:gridSpan w:val="2"/>
            <w:tcBorders>
              <w:bottom w:val="single" w:sz="4" w:space="0" w:color="auto"/>
            </w:tcBorders>
            <w:vAlign w:val="center"/>
          </w:tcPr>
          <w:p w:rsidR="003F53D9" w:rsidRPr="0050134B" w:rsidRDefault="003F53D9" w:rsidP="003F53D9">
            <w:pPr>
              <w:snapToGrid w:val="0"/>
              <w:spacing w:line="380" w:lineRule="exact"/>
              <w:jc w:val="center"/>
              <w:rPr>
                <w:rFonts w:ascii="宋体" w:hAnsi="宋体"/>
                <w:szCs w:val="21"/>
              </w:rPr>
            </w:pPr>
            <w:r w:rsidRPr="0050134B">
              <w:rPr>
                <w:rFonts w:ascii="宋体" w:hAnsi="宋体" w:hint="eastAsia"/>
                <w:szCs w:val="21"/>
              </w:rPr>
              <w:t>网闸</w:t>
            </w:r>
          </w:p>
        </w:tc>
        <w:tc>
          <w:tcPr>
            <w:tcW w:w="446" w:type="pct"/>
            <w:tcBorders>
              <w:bottom w:val="single" w:sz="4" w:space="0" w:color="auto"/>
            </w:tcBorders>
            <w:vAlign w:val="center"/>
          </w:tcPr>
          <w:p w:rsidR="003F53D9" w:rsidRPr="0050134B" w:rsidRDefault="003F53D9" w:rsidP="003F53D9">
            <w:pPr>
              <w:snapToGrid w:val="0"/>
              <w:spacing w:line="380" w:lineRule="exact"/>
              <w:jc w:val="center"/>
              <w:rPr>
                <w:rFonts w:ascii="宋体" w:hAnsi="宋体"/>
                <w:szCs w:val="21"/>
              </w:rPr>
            </w:pPr>
            <w:r w:rsidRPr="0050134B">
              <w:rPr>
                <w:rFonts w:ascii="宋体" w:hAnsi="宋体" w:hint="eastAsia"/>
                <w:szCs w:val="21"/>
              </w:rPr>
              <w:t>1台</w:t>
            </w:r>
          </w:p>
        </w:tc>
        <w:tc>
          <w:tcPr>
            <w:tcW w:w="478" w:type="pct"/>
            <w:tcBorders>
              <w:bottom w:val="single" w:sz="4" w:space="0" w:color="auto"/>
            </w:tcBorders>
            <w:vAlign w:val="center"/>
          </w:tcPr>
          <w:p w:rsidR="003F53D9" w:rsidRPr="0050134B" w:rsidRDefault="003F53D9" w:rsidP="003F53D9">
            <w:pPr>
              <w:spacing w:after="120" w:line="380" w:lineRule="exact"/>
              <w:jc w:val="center"/>
              <w:rPr>
                <w:rFonts w:ascii="宋体" w:hAnsi="宋体" w:cs="Arial"/>
                <w:szCs w:val="21"/>
              </w:rPr>
            </w:pPr>
            <w:r w:rsidRPr="0050134B">
              <w:rPr>
                <w:rFonts w:ascii="宋体" w:hAnsi="宋体" w:cs="Arial" w:hint="eastAsia"/>
                <w:szCs w:val="21"/>
              </w:rPr>
              <w:t>工业</w:t>
            </w:r>
          </w:p>
        </w:tc>
        <w:tc>
          <w:tcPr>
            <w:tcW w:w="2799" w:type="pct"/>
            <w:vAlign w:val="center"/>
          </w:tcPr>
          <w:p w:rsidR="003F53D9" w:rsidRPr="0050134B" w:rsidRDefault="003F53D9" w:rsidP="003F53D9">
            <w:pPr>
              <w:adjustRightInd w:val="0"/>
              <w:snapToGrid w:val="0"/>
              <w:rPr>
                <w:rFonts w:ascii="宋体" w:hAnsi="宋体" w:cs="宋体"/>
                <w:kern w:val="0"/>
                <w:szCs w:val="21"/>
              </w:rPr>
            </w:pPr>
            <w:r w:rsidRPr="0050134B">
              <w:rPr>
                <w:rFonts w:ascii="宋体" w:hAnsi="宋体" w:cs="宋体"/>
                <w:kern w:val="0"/>
                <w:szCs w:val="21"/>
              </w:rPr>
              <w:t>一、★硬件配置及性能要求</w:t>
            </w:r>
          </w:p>
          <w:p w:rsidR="003F53D9" w:rsidRPr="0050134B" w:rsidRDefault="003F53D9" w:rsidP="003F53D9">
            <w:pPr>
              <w:adjustRightInd w:val="0"/>
              <w:snapToGrid w:val="0"/>
              <w:rPr>
                <w:rFonts w:ascii="宋体" w:hAnsi="宋体" w:cs="宋体"/>
                <w:kern w:val="0"/>
                <w:szCs w:val="21"/>
              </w:rPr>
            </w:pPr>
            <w:r w:rsidRPr="0050134B">
              <w:rPr>
                <w:rFonts w:ascii="宋体" w:hAnsi="宋体" w:cs="宋体"/>
                <w:kern w:val="0"/>
                <w:szCs w:val="21"/>
              </w:rPr>
              <w:t>1.标准2U设备,内外端机双侧液晶屏； 内端机</w:t>
            </w:r>
            <w:r w:rsidRPr="0050134B">
              <w:rPr>
                <w:rFonts w:ascii="宋体" w:hAnsi="宋体" w:cs="宋体" w:hint="eastAsia"/>
                <w:kern w:val="0"/>
                <w:szCs w:val="21"/>
              </w:rPr>
              <w:t>≥</w:t>
            </w:r>
            <w:r w:rsidRPr="0050134B">
              <w:rPr>
                <w:rFonts w:ascii="宋体" w:hAnsi="宋体" w:cs="宋体"/>
                <w:kern w:val="0"/>
                <w:szCs w:val="21"/>
              </w:rPr>
              <w:t>14个10/100/1000Base-T接口</w:t>
            </w:r>
            <w:r w:rsidRPr="0050134B">
              <w:rPr>
                <w:rFonts w:ascii="宋体" w:hAnsi="宋体" w:cs="宋体" w:hint="eastAsia"/>
                <w:kern w:val="0"/>
                <w:szCs w:val="21"/>
              </w:rPr>
              <w:t>，2个SFP插槽；</w:t>
            </w:r>
            <w:r w:rsidRPr="0050134B">
              <w:rPr>
                <w:rFonts w:ascii="宋体" w:hAnsi="宋体" w:cs="宋体"/>
                <w:kern w:val="0"/>
                <w:szCs w:val="21"/>
              </w:rPr>
              <w:t>外端机</w:t>
            </w:r>
            <w:r w:rsidRPr="0050134B">
              <w:rPr>
                <w:rFonts w:ascii="宋体" w:hAnsi="宋体" w:cs="宋体" w:hint="eastAsia"/>
                <w:kern w:val="0"/>
                <w:szCs w:val="21"/>
              </w:rPr>
              <w:t>≥</w:t>
            </w:r>
            <w:r w:rsidRPr="0050134B">
              <w:rPr>
                <w:rFonts w:ascii="宋体" w:hAnsi="宋体" w:cs="宋体"/>
                <w:kern w:val="0"/>
                <w:szCs w:val="21"/>
              </w:rPr>
              <w:t>14个10/100/1000Base-T接口</w:t>
            </w:r>
            <w:r w:rsidRPr="0050134B">
              <w:rPr>
                <w:rFonts w:ascii="宋体" w:hAnsi="宋体" w:cs="宋体" w:hint="eastAsia"/>
                <w:kern w:val="0"/>
                <w:szCs w:val="21"/>
              </w:rPr>
              <w:t>，2个SFP插槽</w:t>
            </w:r>
            <w:r w:rsidRPr="0050134B">
              <w:rPr>
                <w:rFonts w:ascii="宋体" w:hAnsi="宋体" w:cs="宋体"/>
                <w:kern w:val="0"/>
                <w:szCs w:val="21"/>
              </w:rPr>
              <w:t>。</w:t>
            </w:r>
          </w:p>
          <w:p w:rsidR="003F53D9" w:rsidRPr="0050134B" w:rsidRDefault="003F53D9" w:rsidP="003F53D9">
            <w:pPr>
              <w:adjustRightInd w:val="0"/>
              <w:snapToGrid w:val="0"/>
              <w:rPr>
                <w:rFonts w:ascii="宋体" w:hAnsi="宋体" w:cs="宋体"/>
                <w:kern w:val="0"/>
                <w:szCs w:val="21"/>
              </w:rPr>
            </w:pPr>
            <w:r w:rsidRPr="0050134B">
              <w:rPr>
                <w:rFonts w:ascii="宋体" w:hAnsi="宋体" w:cs="宋体"/>
                <w:kern w:val="0"/>
                <w:szCs w:val="21"/>
              </w:rPr>
              <w:t>2.网络吞吐量</w:t>
            </w:r>
            <w:r w:rsidRPr="0050134B">
              <w:rPr>
                <w:rFonts w:ascii="宋体" w:hAnsi="宋体" w:cs="宋体" w:hint="eastAsia"/>
                <w:kern w:val="0"/>
                <w:szCs w:val="21"/>
              </w:rPr>
              <w:t>≥</w:t>
            </w:r>
            <w:r w:rsidRPr="0050134B">
              <w:rPr>
                <w:rFonts w:ascii="宋体" w:hAnsi="宋体" w:cs="宋体"/>
                <w:kern w:val="0"/>
                <w:szCs w:val="21"/>
              </w:rPr>
              <w:t>1Gbps，并发连接数</w:t>
            </w:r>
            <w:r w:rsidRPr="0050134B">
              <w:rPr>
                <w:rFonts w:ascii="宋体" w:hAnsi="宋体" w:cs="宋体" w:hint="eastAsia"/>
                <w:kern w:val="0"/>
                <w:szCs w:val="21"/>
              </w:rPr>
              <w:t>≥</w:t>
            </w:r>
            <w:r w:rsidRPr="0050134B">
              <w:rPr>
                <w:rFonts w:ascii="宋体" w:hAnsi="宋体" w:cs="宋体"/>
                <w:kern w:val="0"/>
                <w:szCs w:val="21"/>
              </w:rPr>
              <w:t>20万，内外端机各1TB硬盘。</w:t>
            </w:r>
          </w:p>
          <w:p w:rsidR="003F53D9" w:rsidRPr="0050134B" w:rsidRDefault="003F53D9" w:rsidP="003F53D9">
            <w:pPr>
              <w:adjustRightInd w:val="0"/>
              <w:snapToGrid w:val="0"/>
              <w:rPr>
                <w:rFonts w:ascii="宋体" w:hAnsi="宋体" w:cs="宋体"/>
                <w:kern w:val="0"/>
                <w:szCs w:val="21"/>
              </w:rPr>
            </w:pPr>
            <w:r w:rsidRPr="0050134B">
              <w:rPr>
                <w:rFonts w:ascii="宋体" w:hAnsi="宋体" w:cs="宋体"/>
                <w:kern w:val="0"/>
                <w:szCs w:val="21"/>
              </w:rPr>
              <w:t>二、产品功能</w:t>
            </w:r>
            <w:r w:rsidRPr="0050134B">
              <w:rPr>
                <w:rFonts w:ascii="宋体" w:hAnsi="宋体" w:cs="宋体" w:hint="eastAsia"/>
                <w:kern w:val="0"/>
                <w:szCs w:val="21"/>
              </w:rPr>
              <w:t>要求</w:t>
            </w:r>
          </w:p>
          <w:p w:rsidR="003F53D9" w:rsidRPr="0050134B" w:rsidRDefault="003F53D9" w:rsidP="003F53D9">
            <w:pPr>
              <w:adjustRightInd w:val="0"/>
              <w:snapToGrid w:val="0"/>
              <w:rPr>
                <w:rFonts w:ascii="宋体" w:hAnsi="宋体" w:cs="宋体"/>
                <w:kern w:val="0"/>
                <w:szCs w:val="21"/>
              </w:rPr>
            </w:pPr>
            <w:r w:rsidRPr="0050134B">
              <w:rPr>
                <w:rFonts w:ascii="宋体" w:hAnsi="宋体" w:cs="宋体"/>
                <w:kern w:val="0"/>
                <w:szCs w:val="21"/>
              </w:rPr>
              <w:t>1. 内置HTTP安全模块，支持URL过滤引擎、内容过滤引擎、文件过滤引擎、病毒过滤引擎、网页过滤引擎安全防护及单独启停控制。</w:t>
            </w:r>
          </w:p>
          <w:p w:rsidR="003F53D9" w:rsidRPr="0050134B" w:rsidRDefault="003F53D9" w:rsidP="003F53D9">
            <w:pPr>
              <w:adjustRightInd w:val="0"/>
              <w:snapToGrid w:val="0"/>
              <w:rPr>
                <w:rFonts w:ascii="宋体" w:hAnsi="宋体" w:cs="宋体"/>
                <w:kern w:val="0"/>
                <w:szCs w:val="21"/>
              </w:rPr>
            </w:pPr>
            <w:r w:rsidRPr="0050134B">
              <w:rPr>
                <w:rFonts w:ascii="宋体" w:hAnsi="宋体" w:cs="宋体"/>
                <w:kern w:val="0"/>
                <w:szCs w:val="21"/>
              </w:rPr>
              <w:t>2. ★支持50种以上文件类型特征识别，非扩展名过滤，包括可执行文件、文本文件、压缩文件、图片文件、多媒体文件等。</w:t>
            </w:r>
          </w:p>
          <w:p w:rsidR="003F53D9" w:rsidRPr="0050134B" w:rsidRDefault="003F53D9" w:rsidP="003F53D9">
            <w:pPr>
              <w:adjustRightInd w:val="0"/>
              <w:snapToGrid w:val="0"/>
              <w:rPr>
                <w:rFonts w:ascii="宋体" w:hAnsi="宋体" w:cs="宋体"/>
                <w:kern w:val="0"/>
                <w:szCs w:val="21"/>
              </w:rPr>
            </w:pPr>
            <w:r w:rsidRPr="0050134B">
              <w:rPr>
                <w:rFonts w:ascii="宋体" w:hAnsi="宋体" w:cs="宋体"/>
                <w:kern w:val="0"/>
                <w:szCs w:val="21"/>
              </w:rPr>
              <w:t>3. 内置数据库安全模块，支持内容过滤引擎，能够对数据库用户名、命令、关键字等内容进行管控，支持允许、阻断、告警三种处理方式。</w:t>
            </w:r>
          </w:p>
          <w:p w:rsidR="003F53D9" w:rsidRPr="0050134B" w:rsidRDefault="003F53D9" w:rsidP="003F53D9">
            <w:pPr>
              <w:adjustRightInd w:val="0"/>
              <w:snapToGrid w:val="0"/>
              <w:rPr>
                <w:rFonts w:ascii="宋体" w:hAnsi="宋体" w:cs="宋体"/>
                <w:kern w:val="0"/>
                <w:szCs w:val="21"/>
              </w:rPr>
            </w:pPr>
            <w:r w:rsidRPr="0050134B">
              <w:rPr>
                <w:rFonts w:ascii="宋体" w:hAnsi="宋体" w:cs="宋体"/>
                <w:kern w:val="0"/>
                <w:szCs w:val="21"/>
              </w:rPr>
              <w:t>4. 支持源文件处理策略，包括保留、删除、转存三种处理方式。支持同步删除、文件续传、子目录同步、日志记录开关控制；支持单一任务的线程数和缓冲时间设置，可手动设置同步任务的线程数。</w:t>
            </w:r>
          </w:p>
          <w:p w:rsidR="003F53D9" w:rsidRPr="0050134B" w:rsidRDefault="003F53D9" w:rsidP="003F53D9">
            <w:pPr>
              <w:adjustRightInd w:val="0"/>
              <w:snapToGrid w:val="0"/>
              <w:rPr>
                <w:rFonts w:ascii="宋体" w:hAnsi="宋体" w:cs="宋体"/>
                <w:kern w:val="0"/>
                <w:szCs w:val="21"/>
              </w:rPr>
            </w:pPr>
            <w:r w:rsidRPr="0050134B">
              <w:rPr>
                <w:rFonts w:ascii="宋体" w:hAnsi="宋体" w:cs="宋体"/>
                <w:kern w:val="0"/>
                <w:szCs w:val="21"/>
              </w:rPr>
              <w:t>5. ★支持网闸同侧数据库之间的数据同步，网闸可旁路部署实现数据库同步。</w:t>
            </w:r>
          </w:p>
          <w:p w:rsidR="003F53D9" w:rsidRPr="0050134B" w:rsidRDefault="003F53D9" w:rsidP="003F53D9">
            <w:pPr>
              <w:adjustRightInd w:val="0"/>
              <w:snapToGrid w:val="0"/>
              <w:rPr>
                <w:rFonts w:ascii="宋体" w:hAnsi="宋体" w:cs="宋体"/>
                <w:kern w:val="0"/>
                <w:szCs w:val="21"/>
              </w:rPr>
            </w:pPr>
            <w:r w:rsidRPr="0050134B">
              <w:rPr>
                <w:rFonts w:ascii="宋体" w:hAnsi="宋体" w:cs="宋体"/>
                <w:kern w:val="0"/>
                <w:szCs w:val="21"/>
              </w:rPr>
              <w:t>6. 支持自动读取数据库表名和字段名，无需手动录入表名和字段名，降低配置复杂度。</w:t>
            </w:r>
          </w:p>
          <w:p w:rsidR="003F53D9" w:rsidRPr="0050134B" w:rsidRDefault="003F53D9" w:rsidP="003F53D9">
            <w:pPr>
              <w:adjustRightInd w:val="0"/>
              <w:snapToGrid w:val="0"/>
              <w:rPr>
                <w:rFonts w:ascii="宋体" w:hAnsi="宋体" w:cs="宋体"/>
                <w:kern w:val="0"/>
                <w:szCs w:val="21"/>
              </w:rPr>
            </w:pPr>
            <w:r w:rsidRPr="0050134B">
              <w:rPr>
                <w:rFonts w:ascii="宋体" w:hAnsi="宋体" w:cs="宋体"/>
                <w:kern w:val="0"/>
                <w:szCs w:val="21"/>
              </w:rPr>
              <w:t>7. 支持数据库同步冲突策略处理，包括覆盖、忽略、以源为准、以目的为准等处理方式。</w:t>
            </w:r>
          </w:p>
          <w:p w:rsidR="003F53D9" w:rsidRPr="0050134B" w:rsidRDefault="003F53D9" w:rsidP="003F53D9">
            <w:pPr>
              <w:adjustRightInd w:val="0"/>
              <w:snapToGrid w:val="0"/>
              <w:rPr>
                <w:rFonts w:ascii="宋体" w:hAnsi="宋体" w:cs="宋体"/>
                <w:kern w:val="0"/>
                <w:szCs w:val="21"/>
              </w:rPr>
            </w:pPr>
            <w:r w:rsidRPr="0050134B">
              <w:rPr>
                <w:rFonts w:ascii="宋体" w:hAnsi="宋体" w:cs="宋体"/>
                <w:kern w:val="0"/>
                <w:szCs w:val="21"/>
              </w:rPr>
              <w:t>8.</w:t>
            </w:r>
            <w:r w:rsidRPr="0050134B">
              <w:rPr>
                <w:rFonts w:ascii="宋体" w:hAnsi="宋体" w:cs="宋体" w:hint="eastAsia"/>
                <w:kern w:val="0"/>
                <w:szCs w:val="21"/>
              </w:rPr>
              <w:t>支持双机热备及多机热备功能，备机不需要二次配置支持配置自动学习功能</w:t>
            </w:r>
            <w:r w:rsidRPr="0050134B">
              <w:rPr>
                <w:rFonts w:ascii="宋体" w:hAnsi="宋体" w:cs="宋体"/>
                <w:kern w:val="0"/>
                <w:szCs w:val="21"/>
              </w:rPr>
              <w:t>。</w:t>
            </w:r>
          </w:p>
          <w:p w:rsidR="003F53D9" w:rsidRPr="0050134B" w:rsidRDefault="003F53D9" w:rsidP="003F53D9">
            <w:pPr>
              <w:adjustRightInd w:val="0"/>
              <w:snapToGrid w:val="0"/>
              <w:rPr>
                <w:rFonts w:ascii="宋体" w:hAnsi="宋体" w:cs="宋体"/>
                <w:kern w:val="0"/>
                <w:szCs w:val="21"/>
              </w:rPr>
            </w:pPr>
            <w:r w:rsidRPr="0050134B">
              <w:rPr>
                <w:rFonts w:ascii="宋体" w:hAnsi="宋体" w:cs="宋体"/>
                <w:kern w:val="0"/>
                <w:szCs w:val="21"/>
              </w:rPr>
              <w:t>9.</w:t>
            </w:r>
            <w:r w:rsidRPr="0050134B">
              <w:rPr>
                <w:rFonts w:ascii="宋体" w:hAnsi="宋体" w:cs="宋体" w:hint="eastAsia"/>
                <w:kern w:val="0"/>
                <w:szCs w:val="21"/>
              </w:rPr>
              <w:t>支持灵活的时间控制模式，包括每天循环、指定星期循环、指定日期区间三种控制模式，并可应用于设备安全规则</w:t>
            </w:r>
            <w:r w:rsidRPr="0050134B">
              <w:rPr>
                <w:rFonts w:ascii="宋体" w:hAnsi="宋体" w:cs="宋体"/>
                <w:kern w:val="0"/>
                <w:szCs w:val="21"/>
              </w:rPr>
              <w:t>。</w:t>
            </w:r>
          </w:p>
          <w:p w:rsidR="003F53D9" w:rsidRPr="0050134B" w:rsidRDefault="003F53D9" w:rsidP="003F53D9">
            <w:pPr>
              <w:adjustRightInd w:val="0"/>
              <w:snapToGrid w:val="0"/>
              <w:rPr>
                <w:rFonts w:ascii="宋体" w:hAnsi="宋体" w:cs="宋体"/>
                <w:kern w:val="0"/>
                <w:szCs w:val="21"/>
              </w:rPr>
            </w:pPr>
            <w:r w:rsidRPr="0050134B">
              <w:rPr>
                <w:rFonts w:ascii="宋体" w:hAnsi="宋体" w:cs="宋体"/>
                <w:kern w:val="0"/>
                <w:szCs w:val="21"/>
              </w:rPr>
              <w:t>10. ★支持HTTP攻击类，RPC攻击类，WEBCGI攻击类，拒绝服务类、木马类、蠕虫类等11大类不少于4000条的攻击规则知识库。</w:t>
            </w:r>
          </w:p>
          <w:p w:rsidR="003F53D9" w:rsidRPr="0050134B" w:rsidRDefault="003F53D9" w:rsidP="003F53D9">
            <w:pPr>
              <w:adjustRightInd w:val="0"/>
              <w:snapToGrid w:val="0"/>
              <w:rPr>
                <w:rFonts w:ascii="宋体" w:hAnsi="宋体" w:cs="宋体"/>
                <w:kern w:val="0"/>
                <w:szCs w:val="21"/>
              </w:rPr>
            </w:pPr>
            <w:r w:rsidRPr="0050134B">
              <w:rPr>
                <w:rFonts w:ascii="宋体" w:hAnsi="宋体" w:cs="宋体"/>
                <w:kern w:val="0"/>
                <w:szCs w:val="21"/>
              </w:rPr>
              <w:t>11.</w:t>
            </w:r>
            <w:r w:rsidRPr="0050134B">
              <w:rPr>
                <w:rFonts w:ascii="宋体" w:hAnsi="宋体" w:cs="Arial"/>
                <w:szCs w:val="21"/>
              </w:rPr>
              <w:t xml:space="preserve"> </w:t>
            </w:r>
            <w:r w:rsidRPr="0050134B">
              <w:rPr>
                <w:rFonts w:ascii="宋体" w:hAnsi="宋体" w:cs="宋体"/>
                <w:kern w:val="0"/>
                <w:szCs w:val="21"/>
              </w:rPr>
              <w:t>支持源文件处理策略，包括保留、删除、转存三种处理方式。支持同步删除、文件续传、子目录同步、日志记录开关控制；支持单一任务的线程数和缓冲时间设置，可手动设置同步任务的线程数。</w:t>
            </w:r>
          </w:p>
          <w:p w:rsidR="003F53D9" w:rsidRPr="0050134B" w:rsidRDefault="003F53D9" w:rsidP="003F53D9">
            <w:pPr>
              <w:adjustRightInd w:val="0"/>
              <w:snapToGrid w:val="0"/>
              <w:rPr>
                <w:rFonts w:ascii="宋体" w:hAnsi="宋体" w:cs="宋体"/>
                <w:kern w:val="0"/>
                <w:szCs w:val="21"/>
              </w:rPr>
            </w:pPr>
            <w:r w:rsidRPr="0050134B">
              <w:rPr>
                <w:rFonts w:ascii="宋体" w:hAnsi="宋体" w:cs="宋体"/>
                <w:kern w:val="0"/>
                <w:szCs w:val="21"/>
              </w:rPr>
              <w:lastRenderedPageBreak/>
              <w:t>12.</w:t>
            </w:r>
            <w:r w:rsidRPr="0050134B">
              <w:rPr>
                <w:rFonts w:ascii="宋体" w:hAnsi="宋体" w:cs="Arial"/>
                <w:szCs w:val="21"/>
              </w:rPr>
              <w:t xml:space="preserve"> 支持</w:t>
            </w:r>
            <w:r w:rsidRPr="0050134B">
              <w:rPr>
                <w:rFonts w:ascii="宋体" w:hAnsi="宋体" w:cs="宋体"/>
                <w:kern w:val="0"/>
                <w:szCs w:val="21"/>
              </w:rPr>
              <w:t>快速配置支持全库表同步，可直接映射两个独立数据库进行同步，支持每策略映射表数量控制，支持每策略映射同步方向控制。</w:t>
            </w:r>
          </w:p>
          <w:p w:rsidR="003F53D9" w:rsidRPr="0050134B" w:rsidRDefault="003F53D9" w:rsidP="003F53D9">
            <w:pPr>
              <w:widowControl/>
              <w:spacing w:line="380" w:lineRule="exact"/>
              <w:rPr>
                <w:rFonts w:ascii="宋体" w:hAnsi="宋体" w:cs="宋体"/>
                <w:kern w:val="0"/>
                <w:szCs w:val="21"/>
              </w:rPr>
            </w:pPr>
            <w:r w:rsidRPr="0050134B">
              <w:rPr>
                <w:rFonts w:ascii="宋体" w:hAnsi="宋体" w:cs="宋体"/>
                <w:kern w:val="0"/>
                <w:szCs w:val="21"/>
              </w:rPr>
              <w:t>13. 支持上下行方向过滤单独控制，支持允许、阻断、告警三种处理方式。</w:t>
            </w:r>
          </w:p>
          <w:p w:rsidR="003F53D9" w:rsidRPr="0050134B" w:rsidRDefault="003F53D9" w:rsidP="003F53D9">
            <w:pPr>
              <w:widowControl/>
              <w:spacing w:line="380" w:lineRule="exact"/>
              <w:rPr>
                <w:rFonts w:ascii="宋体" w:hAnsi="宋体"/>
                <w:szCs w:val="24"/>
              </w:rPr>
            </w:pPr>
            <w:r w:rsidRPr="0050134B">
              <w:rPr>
                <w:rFonts w:ascii="宋体" w:hAnsi="宋体" w:cs="宋体" w:hint="eastAsia"/>
                <w:kern w:val="0"/>
                <w:szCs w:val="21"/>
              </w:rPr>
              <w:t>14、★为满足网络高可用性要求，产品必须支持与现有网闸产品兼容，组建双机冗余部署。</w:t>
            </w:r>
          </w:p>
        </w:tc>
      </w:tr>
      <w:tr w:rsidR="003F53D9" w:rsidRPr="0050134B" w:rsidTr="00780A8B">
        <w:trPr>
          <w:trHeight w:val="567"/>
          <w:jc w:val="center"/>
        </w:trPr>
        <w:tc>
          <w:tcPr>
            <w:tcW w:w="457" w:type="pct"/>
            <w:vAlign w:val="center"/>
          </w:tcPr>
          <w:p w:rsidR="003F53D9" w:rsidRPr="0050134B" w:rsidRDefault="003F53D9" w:rsidP="003F53D9">
            <w:pPr>
              <w:snapToGrid w:val="0"/>
              <w:spacing w:line="380" w:lineRule="exact"/>
              <w:jc w:val="center"/>
              <w:rPr>
                <w:rFonts w:ascii="宋体" w:hAnsi="宋体"/>
                <w:szCs w:val="21"/>
              </w:rPr>
            </w:pPr>
            <w:r w:rsidRPr="0050134B">
              <w:rPr>
                <w:rFonts w:ascii="宋体" w:hAnsi="宋体" w:hint="eastAsia"/>
                <w:szCs w:val="21"/>
              </w:rPr>
              <w:lastRenderedPageBreak/>
              <w:t>4</w:t>
            </w:r>
          </w:p>
        </w:tc>
        <w:tc>
          <w:tcPr>
            <w:tcW w:w="820" w:type="pct"/>
            <w:gridSpan w:val="2"/>
            <w:tcBorders>
              <w:bottom w:val="single" w:sz="4" w:space="0" w:color="auto"/>
            </w:tcBorders>
            <w:vAlign w:val="center"/>
          </w:tcPr>
          <w:p w:rsidR="003F53D9" w:rsidRPr="0050134B" w:rsidRDefault="003F53D9" w:rsidP="003F53D9">
            <w:pPr>
              <w:snapToGrid w:val="0"/>
              <w:spacing w:line="380" w:lineRule="exact"/>
              <w:jc w:val="center"/>
              <w:rPr>
                <w:rFonts w:ascii="宋体" w:hAnsi="宋体"/>
                <w:szCs w:val="21"/>
              </w:rPr>
            </w:pPr>
            <w:r w:rsidRPr="0050134B">
              <w:rPr>
                <w:rFonts w:ascii="宋体" w:hAnsi="宋体" w:hint="eastAsia"/>
                <w:szCs w:val="21"/>
              </w:rPr>
              <w:t>服务器安全管理系统</w:t>
            </w:r>
          </w:p>
        </w:tc>
        <w:tc>
          <w:tcPr>
            <w:tcW w:w="446" w:type="pct"/>
            <w:tcBorders>
              <w:bottom w:val="single" w:sz="4" w:space="0" w:color="auto"/>
            </w:tcBorders>
            <w:vAlign w:val="center"/>
          </w:tcPr>
          <w:p w:rsidR="003F53D9" w:rsidRPr="0050134B" w:rsidRDefault="003F53D9" w:rsidP="003F53D9">
            <w:pPr>
              <w:snapToGrid w:val="0"/>
              <w:spacing w:line="380" w:lineRule="exact"/>
              <w:jc w:val="center"/>
              <w:rPr>
                <w:rFonts w:ascii="宋体" w:hAnsi="宋体"/>
                <w:szCs w:val="21"/>
              </w:rPr>
            </w:pPr>
            <w:r w:rsidRPr="0050134B">
              <w:rPr>
                <w:rFonts w:ascii="宋体" w:hAnsi="宋体" w:hint="eastAsia"/>
                <w:szCs w:val="21"/>
              </w:rPr>
              <w:t>1套</w:t>
            </w:r>
          </w:p>
        </w:tc>
        <w:tc>
          <w:tcPr>
            <w:tcW w:w="478" w:type="pct"/>
            <w:tcBorders>
              <w:bottom w:val="single" w:sz="4" w:space="0" w:color="auto"/>
            </w:tcBorders>
            <w:vAlign w:val="center"/>
          </w:tcPr>
          <w:p w:rsidR="003F53D9" w:rsidRPr="0050134B" w:rsidRDefault="003F53D9" w:rsidP="003F53D9">
            <w:pPr>
              <w:spacing w:after="120" w:line="380" w:lineRule="exact"/>
              <w:jc w:val="center"/>
              <w:rPr>
                <w:rFonts w:ascii="宋体" w:hAnsi="宋体" w:cs="Arial"/>
                <w:szCs w:val="21"/>
              </w:rPr>
            </w:pPr>
            <w:r w:rsidRPr="0050134B">
              <w:rPr>
                <w:rFonts w:ascii="宋体" w:hAnsi="宋体" w:cs="Arial" w:hint="eastAsia"/>
                <w:szCs w:val="21"/>
              </w:rPr>
              <w:t>工业</w:t>
            </w:r>
          </w:p>
        </w:tc>
        <w:tc>
          <w:tcPr>
            <w:tcW w:w="2799" w:type="pct"/>
            <w:vAlign w:val="center"/>
          </w:tcPr>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一、</w:t>
            </w:r>
            <w:r w:rsidRPr="0050134B">
              <w:rPr>
                <w:rFonts w:ascii="宋体" w:hAnsi="宋体" w:cs="宋体" w:hint="eastAsia"/>
                <w:szCs w:val="21"/>
              </w:rPr>
              <w:t>★</w:t>
            </w:r>
            <w:r w:rsidRPr="0050134B">
              <w:rPr>
                <w:rFonts w:ascii="宋体" w:hAnsi="宋体" w:cs="Arial" w:hint="eastAsia"/>
                <w:szCs w:val="21"/>
              </w:rPr>
              <w:t>基本要求</w:t>
            </w:r>
          </w:p>
          <w:p w:rsidR="003F53D9" w:rsidRPr="0050134B" w:rsidRDefault="003F53D9" w:rsidP="003F53D9">
            <w:pPr>
              <w:widowControl/>
              <w:spacing w:line="380" w:lineRule="exact"/>
              <w:rPr>
                <w:rFonts w:ascii="宋体" w:hAnsi="宋体" w:cs="Arial"/>
                <w:szCs w:val="21"/>
              </w:rPr>
            </w:pPr>
            <w:r w:rsidRPr="0050134B">
              <w:rPr>
                <w:rFonts w:ascii="宋体" w:hAnsi="宋体" w:cs="Arial" w:hint="eastAsia"/>
                <w:szCs w:val="21"/>
              </w:rPr>
              <w:t>1</w:t>
            </w:r>
            <w:r w:rsidRPr="0050134B">
              <w:rPr>
                <w:rFonts w:ascii="宋体" w:hAnsi="宋体" w:cs="Arial"/>
                <w:szCs w:val="21"/>
              </w:rPr>
              <w:t>.</w:t>
            </w:r>
            <w:r w:rsidRPr="0050134B">
              <w:rPr>
                <w:rFonts w:ascii="宋体" w:hAnsi="宋体" w:cs="Arial" w:hint="eastAsia"/>
                <w:szCs w:val="21"/>
              </w:rPr>
              <w:t>包含管理中心、硬件控制策略模块、进程及软件控制模块、主机运维模块、移动存储介质管理模块和、违规外联检查模块。本次配置70个服务器授权。</w:t>
            </w:r>
          </w:p>
          <w:p w:rsidR="003F53D9" w:rsidRPr="0050134B" w:rsidRDefault="003F53D9" w:rsidP="003F53D9">
            <w:pPr>
              <w:spacing w:line="380" w:lineRule="exact"/>
              <w:rPr>
                <w:rFonts w:ascii="宋体" w:hAnsi="宋体"/>
                <w:kern w:val="0"/>
                <w:szCs w:val="21"/>
              </w:rPr>
            </w:pPr>
            <w:r w:rsidRPr="0050134B">
              <w:rPr>
                <w:rFonts w:ascii="宋体" w:hAnsi="宋体" w:hint="eastAsia"/>
                <w:kern w:val="0"/>
                <w:szCs w:val="21"/>
              </w:rPr>
              <w:t>二、产品功能要求</w:t>
            </w:r>
          </w:p>
          <w:p w:rsidR="003F53D9" w:rsidRPr="0050134B" w:rsidRDefault="003F53D9" w:rsidP="003F53D9">
            <w:pPr>
              <w:spacing w:line="380" w:lineRule="exact"/>
              <w:rPr>
                <w:rFonts w:ascii="宋体" w:hAnsi="宋体"/>
                <w:kern w:val="0"/>
                <w:szCs w:val="21"/>
              </w:rPr>
            </w:pPr>
            <w:r w:rsidRPr="0050134B">
              <w:rPr>
                <w:rFonts w:ascii="宋体" w:hAnsi="宋体" w:hint="eastAsia"/>
                <w:kern w:val="0"/>
                <w:szCs w:val="21"/>
              </w:rPr>
              <w:t>1</w:t>
            </w:r>
            <w:r w:rsidRPr="0050134B">
              <w:rPr>
                <w:rFonts w:ascii="宋体" w:hAnsi="宋体"/>
                <w:kern w:val="0"/>
                <w:szCs w:val="21"/>
              </w:rPr>
              <w:t>.</w:t>
            </w:r>
            <w:r w:rsidRPr="0050134B">
              <w:rPr>
                <w:rFonts w:hint="eastAsia"/>
                <w:kern w:val="0"/>
                <w:sz w:val="24"/>
                <w:szCs w:val="24"/>
              </w:rPr>
              <w:t xml:space="preserve"> </w:t>
            </w:r>
            <w:r w:rsidRPr="0050134B">
              <w:rPr>
                <w:rFonts w:ascii="宋体" w:hAnsi="宋体" w:hint="eastAsia"/>
                <w:kern w:val="0"/>
                <w:szCs w:val="21"/>
              </w:rPr>
              <w:t>提供对注册终端主机基本信息查看，包括计算机名称、操作系统版本、内存容量、硬盘容量、网络配置、用户登录等。</w:t>
            </w:r>
          </w:p>
          <w:p w:rsidR="003F53D9" w:rsidRPr="0050134B" w:rsidRDefault="003F53D9" w:rsidP="003F53D9">
            <w:pPr>
              <w:spacing w:line="380" w:lineRule="exact"/>
              <w:rPr>
                <w:rFonts w:ascii="宋体" w:hAnsi="宋体"/>
                <w:kern w:val="0"/>
                <w:szCs w:val="21"/>
              </w:rPr>
            </w:pPr>
            <w:r w:rsidRPr="0050134B">
              <w:rPr>
                <w:rFonts w:ascii="宋体" w:hAnsi="宋体" w:hint="eastAsia"/>
                <w:kern w:val="0"/>
                <w:szCs w:val="21"/>
              </w:rPr>
              <w:t>2</w:t>
            </w:r>
            <w:r w:rsidRPr="0050134B">
              <w:rPr>
                <w:rFonts w:ascii="宋体" w:hAnsi="宋体"/>
                <w:kern w:val="0"/>
                <w:szCs w:val="21"/>
              </w:rPr>
              <w:t>.</w:t>
            </w:r>
            <w:r w:rsidRPr="0050134B">
              <w:rPr>
                <w:rFonts w:hint="eastAsia"/>
                <w:kern w:val="0"/>
                <w:sz w:val="24"/>
                <w:szCs w:val="24"/>
              </w:rPr>
              <w:t xml:space="preserve"> </w:t>
            </w:r>
            <w:r w:rsidRPr="0050134B">
              <w:rPr>
                <w:rFonts w:ascii="宋体" w:hAnsi="宋体" w:cs="宋体" w:hint="eastAsia"/>
                <w:kern w:val="0"/>
                <w:sz w:val="24"/>
                <w:szCs w:val="21"/>
              </w:rPr>
              <w:t>★</w:t>
            </w:r>
            <w:r w:rsidRPr="0050134B">
              <w:rPr>
                <w:rFonts w:ascii="宋体" w:hAnsi="宋体" w:hint="eastAsia"/>
                <w:kern w:val="0"/>
                <w:szCs w:val="21"/>
              </w:rPr>
              <w:t>支持安全操作系统桌面版（如中科方德、中标麒麟和银河麒麟）以及通用Windows操作系统、 CentOS7、8，Ubuntu 16.04及以上，RedHat 7.6等，支持主流CPU（龙芯、飞腾、兆芯）以及通用X86 CPU。</w:t>
            </w:r>
          </w:p>
          <w:p w:rsidR="003F53D9" w:rsidRPr="0050134B" w:rsidRDefault="003F53D9" w:rsidP="003F53D9">
            <w:pPr>
              <w:spacing w:line="380" w:lineRule="exact"/>
              <w:rPr>
                <w:rFonts w:ascii="宋体" w:hAnsi="宋体"/>
                <w:kern w:val="0"/>
                <w:szCs w:val="21"/>
              </w:rPr>
            </w:pPr>
            <w:r w:rsidRPr="0050134B">
              <w:rPr>
                <w:rFonts w:ascii="宋体" w:hAnsi="宋体" w:hint="eastAsia"/>
                <w:kern w:val="0"/>
                <w:szCs w:val="21"/>
              </w:rPr>
              <w:t>3</w:t>
            </w:r>
            <w:r w:rsidRPr="0050134B">
              <w:rPr>
                <w:rFonts w:ascii="宋体" w:hAnsi="宋体"/>
                <w:kern w:val="0"/>
                <w:szCs w:val="21"/>
              </w:rPr>
              <w:t>.</w:t>
            </w:r>
            <w:r w:rsidRPr="0050134B">
              <w:rPr>
                <w:rFonts w:ascii="宋体" w:hAnsi="宋体" w:cs="黑体" w:hint="eastAsia"/>
                <w:color w:val="000000"/>
                <w:szCs w:val="21"/>
              </w:rPr>
              <w:t xml:space="preserve"> </w:t>
            </w:r>
            <w:r w:rsidRPr="0050134B">
              <w:rPr>
                <w:rFonts w:ascii="宋体" w:hAnsi="宋体" w:hint="eastAsia"/>
                <w:kern w:val="0"/>
                <w:szCs w:val="21"/>
              </w:rPr>
              <w:t>提供对终端主机网页访问行为进行监控审计，提供基于HTTP黑白名单控制；浏览器访问历史审计、浏览器安装插件审计、浏览器下载审计。</w:t>
            </w:r>
          </w:p>
          <w:p w:rsidR="003F53D9" w:rsidRPr="0050134B" w:rsidRDefault="003F53D9" w:rsidP="003F53D9">
            <w:pPr>
              <w:spacing w:line="380" w:lineRule="exact"/>
              <w:rPr>
                <w:rFonts w:ascii="宋体" w:hAnsi="宋体"/>
                <w:kern w:val="0"/>
                <w:szCs w:val="21"/>
              </w:rPr>
            </w:pPr>
            <w:r w:rsidRPr="0050134B">
              <w:rPr>
                <w:rFonts w:ascii="宋体" w:hAnsi="宋体" w:hint="eastAsia"/>
                <w:kern w:val="0"/>
                <w:szCs w:val="21"/>
              </w:rPr>
              <w:t>4</w:t>
            </w:r>
            <w:r w:rsidRPr="0050134B">
              <w:rPr>
                <w:rFonts w:ascii="宋体" w:hAnsi="宋体"/>
                <w:kern w:val="0"/>
                <w:szCs w:val="21"/>
              </w:rPr>
              <w:t>.</w:t>
            </w:r>
            <w:r w:rsidRPr="0050134B">
              <w:rPr>
                <w:rFonts w:hint="eastAsia"/>
                <w:kern w:val="0"/>
                <w:sz w:val="24"/>
                <w:szCs w:val="24"/>
              </w:rPr>
              <w:t xml:space="preserve"> </w:t>
            </w:r>
            <w:r w:rsidRPr="0050134B">
              <w:rPr>
                <w:rFonts w:ascii="宋体" w:hAnsi="宋体" w:hint="eastAsia"/>
                <w:kern w:val="0"/>
                <w:szCs w:val="21"/>
              </w:rPr>
              <w:t>提供对终端主机网络配置更变进行审计，并对违规行为进行记录与报警。</w:t>
            </w:r>
          </w:p>
          <w:p w:rsidR="003F53D9" w:rsidRPr="0050134B" w:rsidRDefault="003F53D9" w:rsidP="003F53D9">
            <w:pPr>
              <w:spacing w:line="380" w:lineRule="exact"/>
              <w:rPr>
                <w:rFonts w:ascii="宋体" w:hAnsi="宋体"/>
                <w:kern w:val="0"/>
                <w:szCs w:val="21"/>
              </w:rPr>
            </w:pPr>
            <w:r w:rsidRPr="0050134B">
              <w:rPr>
                <w:rFonts w:ascii="宋体" w:hAnsi="宋体" w:hint="eastAsia"/>
                <w:kern w:val="0"/>
                <w:szCs w:val="21"/>
              </w:rPr>
              <w:t>5</w:t>
            </w:r>
            <w:r w:rsidRPr="0050134B">
              <w:rPr>
                <w:rFonts w:ascii="宋体" w:hAnsi="宋体"/>
                <w:kern w:val="0"/>
                <w:szCs w:val="21"/>
              </w:rPr>
              <w:t>.</w:t>
            </w:r>
            <w:r w:rsidRPr="0050134B">
              <w:rPr>
                <w:rFonts w:hint="eastAsia"/>
                <w:kern w:val="0"/>
                <w:sz w:val="24"/>
                <w:szCs w:val="24"/>
              </w:rPr>
              <w:t xml:space="preserve"> </w:t>
            </w:r>
            <w:r w:rsidRPr="0050134B">
              <w:rPr>
                <w:rFonts w:ascii="宋体" w:hAnsi="宋体" w:hint="eastAsia"/>
                <w:kern w:val="0"/>
                <w:szCs w:val="21"/>
              </w:rPr>
              <w:t>提供对注册终端主机基本信息查看，包括计算机名称、操作系统版本、内存容量、硬盘容量、网络配置、用户登录等。</w:t>
            </w:r>
          </w:p>
          <w:p w:rsidR="003F53D9" w:rsidRPr="0050134B" w:rsidRDefault="003F53D9" w:rsidP="003F53D9">
            <w:pPr>
              <w:spacing w:line="380" w:lineRule="exact"/>
              <w:rPr>
                <w:rFonts w:ascii="宋体" w:hAnsi="宋体"/>
                <w:kern w:val="0"/>
                <w:szCs w:val="21"/>
              </w:rPr>
            </w:pPr>
            <w:r w:rsidRPr="0050134B">
              <w:rPr>
                <w:rFonts w:ascii="宋体" w:hAnsi="宋体" w:hint="eastAsia"/>
                <w:kern w:val="0"/>
                <w:szCs w:val="21"/>
              </w:rPr>
              <w:t>6</w:t>
            </w:r>
            <w:r w:rsidRPr="0050134B">
              <w:rPr>
                <w:rFonts w:ascii="宋体" w:hAnsi="宋体"/>
                <w:kern w:val="0"/>
                <w:szCs w:val="21"/>
              </w:rPr>
              <w:t>.</w:t>
            </w:r>
            <w:r w:rsidRPr="0050134B">
              <w:rPr>
                <w:rFonts w:hint="eastAsia"/>
                <w:kern w:val="0"/>
                <w:sz w:val="24"/>
                <w:szCs w:val="24"/>
              </w:rPr>
              <w:t xml:space="preserve"> </w:t>
            </w:r>
            <w:r w:rsidRPr="0050134B">
              <w:rPr>
                <w:rFonts w:ascii="宋体" w:hAnsi="宋体" w:hint="eastAsia"/>
                <w:kern w:val="0"/>
                <w:szCs w:val="21"/>
              </w:rPr>
              <w:t>提供对主机上的系统服务进行监控，集中收集主机的服务信息，对列入监控名单的服务运行情况进行审计。</w:t>
            </w:r>
          </w:p>
          <w:p w:rsidR="003F53D9" w:rsidRPr="0050134B" w:rsidRDefault="003F53D9" w:rsidP="003F53D9">
            <w:pPr>
              <w:spacing w:line="380" w:lineRule="exact"/>
              <w:rPr>
                <w:rFonts w:ascii="宋体" w:hAnsi="宋体"/>
                <w:kern w:val="0"/>
                <w:szCs w:val="21"/>
              </w:rPr>
            </w:pPr>
            <w:r w:rsidRPr="0050134B">
              <w:rPr>
                <w:rFonts w:ascii="宋体" w:hAnsi="宋体" w:hint="eastAsia"/>
                <w:kern w:val="0"/>
                <w:szCs w:val="21"/>
              </w:rPr>
              <w:t>7</w:t>
            </w:r>
            <w:r w:rsidRPr="0050134B">
              <w:rPr>
                <w:rFonts w:ascii="宋体" w:hAnsi="宋体"/>
                <w:kern w:val="0"/>
                <w:szCs w:val="21"/>
              </w:rPr>
              <w:t>.</w:t>
            </w:r>
            <w:r w:rsidRPr="0050134B">
              <w:rPr>
                <w:rFonts w:ascii="宋体" w:hAnsi="宋体" w:hint="eastAsia"/>
                <w:kern w:val="0"/>
                <w:szCs w:val="21"/>
              </w:rPr>
              <w:t xml:space="preserve"> 对资源运行过载进行监控审计，如CPU、内存、磁盘空间等；对端口扫描的恶意行为进行检测，对端口扫描行为进行审计。</w:t>
            </w:r>
          </w:p>
          <w:p w:rsidR="003F53D9" w:rsidRPr="0050134B" w:rsidRDefault="003F53D9" w:rsidP="003F53D9">
            <w:pPr>
              <w:spacing w:line="380" w:lineRule="exact"/>
              <w:rPr>
                <w:rFonts w:ascii="宋体" w:hAnsi="宋体"/>
                <w:kern w:val="0"/>
                <w:szCs w:val="21"/>
              </w:rPr>
            </w:pPr>
            <w:r w:rsidRPr="0050134B">
              <w:rPr>
                <w:rFonts w:ascii="宋体" w:hAnsi="宋体" w:hint="eastAsia"/>
                <w:kern w:val="0"/>
                <w:szCs w:val="21"/>
              </w:rPr>
              <w:t>8</w:t>
            </w:r>
            <w:r w:rsidRPr="0050134B">
              <w:rPr>
                <w:rFonts w:ascii="宋体" w:hAnsi="宋体"/>
                <w:kern w:val="0"/>
                <w:szCs w:val="21"/>
              </w:rPr>
              <w:t>.</w:t>
            </w:r>
            <w:r w:rsidRPr="0050134B">
              <w:rPr>
                <w:rFonts w:hint="eastAsia"/>
                <w:kern w:val="0"/>
                <w:sz w:val="24"/>
                <w:szCs w:val="24"/>
              </w:rPr>
              <w:t xml:space="preserve"> </w:t>
            </w:r>
            <w:r w:rsidRPr="0050134B">
              <w:rPr>
                <w:rFonts w:ascii="宋体" w:hAnsi="宋体" w:hint="eastAsia"/>
                <w:kern w:val="0"/>
                <w:szCs w:val="21"/>
              </w:rPr>
              <w:t>实现对终端主机用户账户的变更进行监控，对增加、删除、修改用户的行为进行审计；对用户修</w:t>
            </w:r>
            <w:r w:rsidRPr="0050134B">
              <w:rPr>
                <w:rFonts w:ascii="宋体" w:hAnsi="宋体" w:hint="eastAsia"/>
                <w:kern w:val="0"/>
                <w:szCs w:val="21"/>
              </w:rPr>
              <w:lastRenderedPageBreak/>
              <w:t>改密码行为进行审计。</w:t>
            </w:r>
          </w:p>
          <w:p w:rsidR="003F53D9" w:rsidRPr="0050134B" w:rsidRDefault="003F53D9" w:rsidP="003F53D9">
            <w:pPr>
              <w:spacing w:line="380" w:lineRule="exact"/>
              <w:rPr>
                <w:rFonts w:ascii="宋体" w:hAnsi="宋体"/>
                <w:kern w:val="0"/>
                <w:szCs w:val="21"/>
              </w:rPr>
            </w:pPr>
            <w:r w:rsidRPr="0050134B">
              <w:rPr>
                <w:rFonts w:ascii="宋体" w:hAnsi="宋体" w:hint="eastAsia"/>
                <w:kern w:val="0"/>
                <w:szCs w:val="21"/>
              </w:rPr>
              <w:t>9</w:t>
            </w:r>
            <w:r w:rsidRPr="0050134B">
              <w:rPr>
                <w:rFonts w:ascii="宋体" w:hAnsi="宋体"/>
                <w:kern w:val="0"/>
                <w:szCs w:val="21"/>
              </w:rPr>
              <w:t>.</w:t>
            </w:r>
            <w:r w:rsidRPr="0050134B">
              <w:rPr>
                <w:rFonts w:hint="eastAsia"/>
                <w:kern w:val="0"/>
                <w:sz w:val="24"/>
                <w:szCs w:val="24"/>
              </w:rPr>
              <w:t xml:space="preserve"> </w:t>
            </w:r>
            <w:r w:rsidRPr="0050134B">
              <w:rPr>
                <w:rFonts w:ascii="宋体" w:hAnsi="宋体" w:cs="宋体" w:hint="eastAsia"/>
                <w:kern w:val="0"/>
                <w:sz w:val="24"/>
                <w:szCs w:val="21"/>
              </w:rPr>
              <w:t>★</w:t>
            </w:r>
            <w:r w:rsidRPr="0050134B">
              <w:rPr>
                <w:rFonts w:ascii="宋体" w:hAnsi="宋体" w:hint="eastAsia"/>
                <w:kern w:val="0"/>
                <w:szCs w:val="21"/>
              </w:rPr>
              <w:t>硬件控制及审计：光驱、USB移动存储、USB非移动存储、鼠标/键盘、打印设备、串口、并口、1394接口、红外、蓝牙、PCMCIA、冗余硬盘、图像设备。</w:t>
            </w:r>
          </w:p>
          <w:p w:rsidR="003F53D9" w:rsidRPr="0050134B" w:rsidRDefault="003F53D9" w:rsidP="003F53D9">
            <w:pPr>
              <w:spacing w:line="380" w:lineRule="exact"/>
              <w:rPr>
                <w:rFonts w:ascii="宋体" w:hAnsi="宋体"/>
                <w:kern w:val="0"/>
                <w:szCs w:val="21"/>
              </w:rPr>
            </w:pPr>
            <w:r w:rsidRPr="0050134B">
              <w:rPr>
                <w:rFonts w:ascii="宋体" w:hAnsi="宋体" w:hint="eastAsia"/>
                <w:kern w:val="0"/>
                <w:szCs w:val="21"/>
              </w:rPr>
              <w:t>1</w:t>
            </w:r>
            <w:r w:rsidRPr="0050134B">
              <w:rPr>
                <w:rFonts w:ascii="宋体" w:hAnsi="宋体"/>
                <w:kern w:val="0"/>
                <w:szCs w:val="21"/>
              </w:rPr>
              <w:t>0.</w:t>
            </w:r>
            <w:r w:rsidRPr="0050134B">
              <w:rPr>
                <w:rFonts w:hint="eastAsia"/>
                <w:kern w:val="0"/>
                <w:sz w:val="24"/>
                <w:szCs w:val="24"/>
              </w:rPr>
              <w:t xml:space="preserve"> </w:t>
            </w:r>
            <w:r w:rsidRPr="0050134B">
              <w:rPr>
                <w:rFonts w:ascii="宋体" w:hAnsi="宋体" w:hint="eastAsia"/>
                <w:kern w:val="0"/>
                <w:szCs w:val="21"/>
              </w:rPr>
              <w:t>违规外联管控及监控：支持多种探测外联模式，更能全面发现违规外联的行为。</w:t>
            </w:r>
          </w:p>
          <w:p w:rsidR="003F53D9" w:rsidRPr="0050134B" w:rsidRDefault="003F53D9" w:rsidP="003F53D9">
            <w:pPr>
              <w:spacing w:line="380" w:lineRule="exact"/>
              <w:rPr>
                <w:kern w:val="0"/>
                <w:sz w:val="24"/>
                <w:szCs w:val="24"/>
              </w:rPr>
            </w:pPr>
            <w:r w:rsidRPr="0050134B">
              <w:rPr>
                <w:rFonts w:ascii="宋体" w:hAnsi="宋体" w:hint="eastAsia"/>
                <w:kern w:val="0"/>
                <w:szCs w:val="21"/>
              </w:rPr>
              <w:t>1</w:t>
            </w:r>
            <w:r w:rsidRPr="0050134B">
              <w:rPr>
                <w:rFonts w:ascii="宋体" w:hAnsi="宋体"/>
                <w:kern w:val="0"/>
                <w:szCs w:val="21"/>
              </w:rPr>
              <w:t>1.</w:t>
            </w:r>
            <w:r w:rsidRPr="0050134B">
              <w:rPr>
                <w:rFonts w:hint="eastAsia"/>
                <w:kern w:val="0"/>
                <w:sz w:val="24"/>
                <w:szCs w:val="24"/>
              </w:rPr>
              <w:t xml:space="preserve"> </w:t>
            </w:r>
            <w:r w:rsidRPr="0050134B">
              <w:rPr>
                <w:rFonts w:ascii="宋体" w:hAnsi="宋体" w:hint="eastAsia"/>
                <w:kern w:val="0"/>
                <w:szCs w:val="21"/>
              </w:rPr>
              <w:t>操作系统用户管控及监控：支持对系统的用户、用户组的权限进行监控审计，包括增加、删除、修改等权限。</w:t>
            </w:r>
          </w:p>
        </w:tc>
      </w:tr>
      <w:tr w:rsidR="003F53D9" w:rsidRPr="0050134B" w:rsidTr="00780A8B">
        <w:trPr>
          <w:trHeight w:val="567"/>
          <w:jc w:val="center"/>
        </w:trPr>
        <w:tc>
          <w:tcPr>
            <w:tcW w:w="457" w:type="pct"/>
            <w:vAlign w:val="center"/>
          </w:tcPr>
          <w:p w:rsidR="003F53D9" w:rsidRPr="0050134B" w:rsidRDefault="003F53D9" w:rsidP="003F53D9">
            <w:pPr>
              <w:snapToGrid w:val="0"/>
              <w:spacing w:line="380" w:lineRule="exact"/>
              <w:jc w:val="center"/>
              <w:rPr>
                <w:rFonts w:ascii="宋体" w:hAnsi="宋体"/>
                <w:szCs w:val="21"/>
              </w:rPr>
            </w:pPr>
            <w:r w:rsidRPr="0050134B">
              <w:rPr>
                <w:rFonts w:ascii="宋体" w:hAnsi="宋体" w:hint="eastAsia"/>
                <w:szCs w:val="21"/>
              </w:rPr>
              <w:lastRenderedPageBreak/>
              <w:t>5</w:t>
            </w:r>
          </w:p>
        </w:tc>
        <w:tc>
          <w:tcPr>
            <w:tcW w:w="820" w:type="pct"/>
            <w:gridSpan w:val="2"/>
            <w:tcBorders>
              <w:bottom w:val="single" w:sz="4" w:space="0" w:color="auto"/>
            </w:tcBorders>
            <w:vAlign w:val="center"/>
          </w:tcPr>
          <w:p w:rsidR="003F53D9" w:rsidRPr="0050134B" w:rsidRDefault="003F53D9" w:rsidP="003F53D9">
            <w:pPr>
              <w:snapToGrid w:val="0"/>
              <w:spacing w:line="380" w:lineRule="exact"/>
              <w:jc w:val="center"/>
              <w:rPr>
                <w:rFonts w:ascii="宋体" w:hAnsi="宋体"/>
                <w:szCs w:val="21"/>
              </w:rPr>
            </w:pPr>
            <w:r w:rsidRPr="0050134B">
              <w:rPr>
                <w:rFonts w:ascii="宋体" w:hAnsi="宋体" w:hint="eastAsia"/>
                <w:szCs w:val="21"/>
              </w:rPr>
              <w:t>网络数据防泄漏系统</w:t>
            </w:r>
          </w:p>
        </w:tc>
        <w:tc>
          <w:tcPr>
            <w:tcW w:w="446" w:type="pct"/>
            <w:tcBorders>
              <w:bottom w:val="single" w:sz="4" w:space="0" w:color="auto"/>
            </w:tcBorders>
            <w:vAlign w:val="center"/>
          </w:tcPr>
          <w:p w:rsidR="003F53D9" w:rsidRPr="0050134B" w:rsidRDefault="003F53D9" w:rsidP="003F53D9">
            <w:pPr>
              <w:snapToGrid w:val="0"/>
              <w:spacing w:line="380" w:lineRule="exact"/>
              <w:jc w:val="center"/>
              <w:rPr>
                <w:rFonts w:ascii="宋体" w:hAnsi="宋体"/>
                <w:szCs w:val="21"/>
              </w:rPr>
            </w:pPr>
            <w:r w:rsidRPr="0050134B">
              <w:rPr>
                <w:rFonts w:ascii="宋体" w:hAnsi="宋体" w:hint="eastAsia"/>
                <w:szCs w:val="21"/>
              </w:rPr>
              <w:t>1套</w:t>
            </w:r>
          </w:p>
        </w:tc>
        <w:tc>
          <w:tcPr>
            <w:tcW w:w="478" w:type="pct"/>
            <w:tcBorders>
              <w:bottom w:val="single" w:sz="4" w:space="0" w:color="auto"/>
            </w:tcBorders>
            <w:vAlign w:val="center"/>
          </w:tcPr>
          <w:p w:rsidR="003F53D9" w:rsidRPr="0050134B" w:rsidRDefault="003F53D9" w:rsidP="003F53D9">
            <w:pPr>
              <w:spacing w:after="120" w:line="380" w:lineRule="exact"/>
              <w:jc w:val="center"/>
              <w:rPr>
                <w:rFonts w:ascii="宋体" w:hAnsi="宋体" w:cs="Arial"/>
                <w:szCs w:val="21"/>
              </w:rPr>
            </w:pPr>
            <w:r w:rsidRPr="0050134B">
              <w:rPr>
                <w:rFonts w:ascii="宋体" w:hAnsi="宋体" w:cs="Arial" w:hint="eastAsia"/>
                <w:szCs w:val="21"/>
              </w:rPr>
              <w:t>工业</w:t>
            </w:r>
          </w:p>
        </w:tc>
        <w:tc>
          <w:tcPr>
            <w:tcW w:w="2799" w:type="pct"/>
            <w:vAlign w:val="center"/>
          </w:tcPr>
          <w:p w:rsidR="003F53D9" w:rsidRPr="0050134B" w:rsidRDefault="003F53D9" w:rsidP="003F53D9">
            <w:pPr>
              <w:spacing w:line="400" w:lineRule="exact"/>
              <w:rPr>
                <w:rFonts w:ascii="宋体" w:hAnsi="宋体" w:cs="宋体"/>
                <w:szCs w:val="21"/>
              </w:rPr>
            </w:pPr>
            <w:r w:rsidRPr="0050134B">
              <w:rPr>
                <w:rFonts w:ascii="宋体" w:hAnsi="宋体" w:cs="宋体" w:hint="eastAsia"/>
                <w:szCs w:val="21"/>
              </w:rPr>
              <w:t>一、★硬件配置及性能要求</w:t>
            </w:r>
          </w:p>
          <w:p w:rsidR="003F53D9" w:rsidRPr="0050134B" w:rsidRDefault="003F53D9" w:rsidP="003F53D9">
            <w:pPr>
              <w:spacing w:line="400" w:lineRule="exact"/>
              <w:rPr>
                <w:rFonts w:ascii="宋体" w:hAnsi="宋体" w:cs="宋体"/>
                <w:szCs w:val="21"/>
              </w:rPr>
            </w:pPr>
            <w:r w:rsidRPr="0050134B">
              <w:rPr>
                <w:rFonts w:ascii="宋体" w:hAnsi="宋体" w:cs="宋体" w:hint="eastAsia"/>
                <w:szCs w:val="21"/>
              </w:rPr>
              <w:t>1．标准2U设备,配置≥6个千兆电口、≥</w:t>
            </w:r>
            <w:r w:rsidRPr="0050134B">
              <w:rPr>
                <w:rFonts w:ascii="宋体" w:hAnsi="宋体" w:cs="宋体"/>
                <w:szCs w:val="21"/>
              </w:rPr>
              <w:t>4</w:t>
            </w:r>
            <w:r w:rsidRPr="0050134B">
              <w:rPr>
                <w:rFonts w:ascii="宋体" w:hAnsi="宋体" w:cs="宋体" w:hint="eastAsia"/>
                <w:szCs w:val="21"/>
              </w:rPr>
              <w:t>个千兆光口，≥2个扩展槽位，冗余电源，6</w:t>
            </w:r>
            <w:r w:rsidRPr="0050134B">
              <w:rPr>
                <w:rFonts w:ascii="宋体" w:hAnsi="宋体" w:cs="宋体"/>
                <w:szCs w:val="21"/>
              </w:rPr>
              <w:t>4G</w:t>
            </w:r>
            <w:r w:rsidRPr="0050134B">
              <w:rPr>
                <w:rFonts w:ascii="宋体" w:hAnsi="宋体" w:cs="宋体" w:hint="eastAsia"/>
                <w:szCs w:val="21"/>
              </w:rPr>
              <w:t>内存，2</w:t>
            </w:r>
            <w:r w:rsidRPr="0050134B">
              <w:rPr>
                <w:rFonts w:ascii="宋体" w:hAnsi="宋体" w:cs="宋体"/>
                <w:szCs w:val="21"/>
              </w:rPr>
              <w:t>T</w:t>
            </w:r>
            <w:r w:rsidRPr="0050134B">
              <w:rPr>
                <w:rFonts w:ascii="宋体" w:hAnsi="宋体" w:cs="宋体" w:hint="eastAsia"/>
                <w:szCs w:val="21"/>
              </w:rPr>
              <w:t>硬盘。</w:t>
            </w:r>
          </w:p>
          <w:p w:rsidR="003F53D9" w:rsidRPr="0050134B" w:rsidRDefault="003F53D9" w:rsidP="003F53D9">
            <w:pPr>
              <w:spacing w:line="400" w:lineRule="exact"/>
              <w:rPr>
                <w:rFonts w:ascii="宋体" w:hAnsi="宋体" w:cs="宋体"/>
                <w:szCs w:val="21"/>
              </w:rPr>
            </w:pPr>
            <w:r w:rsidRPr="0050134B">
              <w:rPr>
                <w:rFonts w:ascii="宋体" w:hAnsi="宋体" w:cs="宋体" w:hint="eastAsia"/>
                <w:szCs w:val="21"/>
              </w:rPr>
              <w:t>2．性能：7层最大检测吞吐率≥</w:t>
            </w:r>
            <w:r w:rsidRPr="0050134B">
              <w:rPr>
                <w:rFonts w:ascii="宋体" w:hAnsi="宋体" w:cs="宋体"/>
                <w:szCs w:val="21"/>
              </w:rPr>
              <w:t>1G</w:t>
            </w:r>
            <w:r w:rsidRPr="0050134B">
              <w:rPr>
                <w:rFonts w:ascii="宋体" w:hAnsi="宋体" w:cs="宋体" w:hint="eastAsia"/>
                <w:szCs w:val="21"/>
              </w:rPr>
              <w:t>bps。</w:t>
            </w:r>
          </w:p>
          <w:p w:rsidR="003F53D9" w:rsidRPr="0050134B" w:rsidRDefault="003F53D9" w:rsidP="003F53D9">
            <w:pPr>
              <w:spacing w:line="400" w:lineRule="exact"/>
              <w:rPr>
                <w:rFonts w:ascii="宋体" w:hAnsi="宋体" w:cs="宋体"/>
                <w:szCs w:val="21"/>
              </w:rPr>
            </w:pPr>
            <w:r w:rsidRPr="0050134B">
              <w:rPr>
                <w:rFonts w:ascii="宋体" w:hAnsi="宋体" w:cs="宋体" w:hint="eastAsia"/>
                <w:szCs w:val="21"/>
              </w:rPr>
              <w:t>二、产品功能要求</w:t>
            </w:r>
          </w:p>
          <w:p w:rsidR="003F53D9" w:rsidRPr="0050134B" w:rsidRDefault="003F53D9" w:rsidP="003F53D9">
            <w:pPr>
              <w:numPr>
                <w:ilvl w:val="0"/>
                <w:numId w:val="7"/>
              </w:numPr>
              <w:spacing w:line="400" w:lineRule="exact"/>
              <w:rPr>
                <w:rFonts w:ascii="宋体" w:hAnsi="宋体" w:cs="宋体"/>
                <w:szCs w:val="21"/>
              </w:rPr>
            </w:pPr>
            <w:r w:rsidRPr="0050134B">
              <w:rPr>
                <w:rFonts w:ascii="宋体" w:hAnsi="宋体" w:cs="宋体" w:hint="eastAsia"/>
                <w:szCs w:val="21"/>
              </w:rPr>
              <w:t>支持直路半透明串接部署、直路路由串接部署、双机模式部署；支持正反向代理部署。</w:t>
            </w:r>
          </w:p>
          <w:p w:rsidR="003F53D9" w:rsidRPr="0050134B" w:rsidRDefault="003F53D9" w:rsidP="003F53D9">
            <w:pPr>
              <w:numPr>
                <w:ilvl w:val="0"/>
                <w:numId w:val="7"/>
              </w:numPr>
              <w:spacing w:line="400" w:lineRule="exact"/>
              <w:rPr>
                <w:rFonts w:ascii="宋体" w:hAnsi="宋体" w:cs="宋体"/>
                <w:szCs w:val="21"/>
              </w:rPr>
            </w:pPr>
            <w:r w:rsidRPr="0050134B">
              <w:rPr>
                <w:rFonts w:ascii="宋体" w:hAnsi="宋体" w:cs="宋体" w:hint="eastAsia"/>
                <w:szCs w:val="21"/>
              </w:rPr>
              <w:t>★支持与现有服务器区防火墙进行安全联动，基于内容检测然后反馈给防火墙需要阻断得地址或者URL，且通过防火墙实现阻断效果。</w:t>
            </w:r>
          </w:p>
          <w:p w:rsidR="003F53D9" w:rsidRPr="0050134B" w:rsidRDefault="003F53D9" w:rsidP="003F53D9">
            <w:pPr>
              <w:numPr>
                <w:ilvl w:val="0"/>
                <w:numId w:val="7"/>
              </w:numPr>
              <w:spacing w:line="400" w:lineRule="exact"/>
              <w:rPr>
                <w:rFonts w:ascii="宋体" w:hAnsi="宋体" w:cs="宋体"/>
                <w:szCs w:val="21"/>
              </w:rPr>
            </w:pPr>
            <w:r w:rsidRPr="0050134B">
              <w:rPr>
                <w:rFonts w:ascii="宋体" w:hAnsi="宋体" w:cs="宋体" w:hint="eastAsia"/>
                <w:szCs w:val="21"/>
              </w:rPr>
              <w:t>支持DNS、TELNET、NNTP协议检测；支持SMTP、IMAP、POP3协议，可解析主题、正文、附件、发件人、收件人、抄送人、密送人；支持SSL加密协议解析（阻断模式）支持FTP协议监控，识别敏感数据。</w:t>
            </w:r>
          </w:p>
          <w:p w:rsidR="003F53D9" w:rsidRPr="0050134B" w:rsidRDefault="003F53D9" w:rsidP="003F53D9">
            <w:pPr>
              <w:numPr>
                <w:ilvl w:val="0"/>
                <w:numId w:val="7"/>
              </w:numPr>
              <w:spacing w:line="400" w:lineRule="exact"/>
              <w:rPr>
                <w:rFonts w:ascii="宋体" w:hAnsi="宋体" w:cs="宋体"/>
                <w:szCs w:val="21"/>
              </w:rPr>
            </w:pPr>
            <w:r w:rsidRPr="0050134B">
              <w:rPr>
                <w:rFonts w:ascii="宋体" w:hAnsi="宋体" w:cs="宋体" w:hint="eastAsia"/>
                <w:szCs w:val="21"/>
              </w:rPr>
              <w:t>支持按文件类型进行识别，支持文本类格式、图片格式、电子表格格式、演示格式、多媒体格式、压缩文件格式、加密文件格式。</w:t>
            </w:r>
          </w:p>
          <w:p w:rsidR="003F53D9" w:rsidRPr="0050134B" w:rsidRDefault="003F53D9" w:rsidP="003F53D9">
            <w:pPr>
              <w:numPr>
                <w:ilvl w:val="0"/>
                <w:numId w:val="7"/>
              </w:numPr>
              <w:spacing w:line="400" w:lineRule="exact"/>
              <w:rPr>
                <w:rFonts w:ascii="宋体" w:hAnsi="宋体" w:cs="宋体"/>
                <w:szCs w:val="21"/>
              </w:rPr>
            </w:pPr>
            <w:r w:rsidRPr="0050134B">
              <w:rPr>
                <w:rFonts w:ascii="宋体" w:hAnsi="宋体" w:cs="宋体" w:hint="eastAsia"/>
                <w:szCs w:val="21"/>
              </w:rPr>
              <w:t>支持识别自定义文件类型，支持按文件大小、文件名进行识别；异常文件识别功能，支持对更对改文件名、更改文件后缀、更改压缩包后缀的文件内容进行检查。</w:t>
            </w:r>
          </w:p>
          <w:p w:rsidR="003F53D9" w:rsidRPr="0050134B" w:rsidRDefault="003F53D9" w:rsidP="003F53D9">
            <w:pPr>
              <w:numPr>
                <w:ilvl w:val="0"/>
                <w:numId w:val="7"/>
              </w:numPr>
              <w:spacing w:line="400" w:lineRule="exact"/>
              <w:rPr>
                <w:rFonts w:ascii="宋体" w:hAnsi="宋体" w:cs="宋体"/>
                <w:szCs w:val="21"/>
              </w:rPr>
            </w:pPr>
            <w:r w:rsidRPr="0050134B">
              <w:rPr>
                <w:rFonts w:ascii="宋体" w:hAnsi="宋体" w:cs="宋体" w:hint="eastAsia"/>
                <w:szCs w:val="21"/>
              </w:rPr>
              <w:t>支持通过单独部署OCR，实现对tif、tif2、png类型的图片内容检测。</w:t>
            </w:r>
          </w:p>
          <w:p w:rsidR="003F53D9" w:rsidRPr="0050134B" w:rsidRDefault="003F53D9" w:rsidP="003F53D9">
            <w:pPr>
              <w:numPr>
                <w:ilvl w:val="0"/>
                <w:numId w:val="7"/>
              </w:numPr>
              <w:spacing w:line="400" w:lineRule="exact"/>
              <w:rPr>
                <w:rFonts w:ascii="宋体" w:hAnsi="宋体" w:cs="宋体"/>
                <w:szCs w:val="21"/>
              </w:rPr>
            </w:pPr>
            <w:r w:rsidRPr="0050134B">
              <w:rPr>
                <w:rFonts w:ascii="宋体" w:hAnsi="宋体" w:cs="宋体" w:hint="eastAsia"/>
                <w:szCs w:val="21"/>
              </w:rPr>
              <w:lastRenderedPageBreak/>
              <w:t>支持识别嵌套在文档中的图片类型；支持权重关键字方式制定策略，利用不同关键字严重程度不同而设定不同的权重。</w:t>
            </w:r>
          </w:p>
          <w:p w:rsidR="003F53D9" w:rsidRPr="0050134B" w:rsidRDefault="003F53D9" w:rsidP="003F53D9">
            <w:pPr>
              <w:numPr>
                <w:ilvl w:val="0"/>
                <w:numId w:val="7"/>
              </w:numPr>
              <w:spacing w:line="400" w:lineRule="exact"/>
              <w:rPr>
                <w:rFonts w:ascii="宋体" w:hAnsi="宋体" w:cs="宋体"/>
                <w:szCs w:val="21"/>
              </w:rPr>
            </w:pPr>
            <w:r w:rsidRPr="0050134B">
              <w:rPr>
                <w:rFonts w:ascii="宋体" w:hAnsi="宋体" w:cs="宋体" w:hint="eastAsia"/>
                <w:szCs w:val="21"/>
              </w:rPr>
              <w:t>支持对文档学习生成敏感数据指纹，精确识别敏感内容；支持数据库指纹功能，支持 Oracle、MySQL数据库类型的指纹学习，精确识别敏感内容；支持数据标识符方式识别敏感内容。</w:t>
            </w:r>
          </w:p>
          <w:p w:rsidR="003F53D9" w:rsidRPr="0050134B" w:rsidRDefault="003F53D9" w:rsidP="003F53D9">
            <w:pPr>
              <w:numPr>
                <w:ilvl w:val="0"/>
                <w:numId w:val="7"/>
              </w:numPr>
              <w:spacing w:line="400" w:lineRule="exact"/>
              <w:rPr>
                <w:rFonts w:ascii="宋体" w:hAnsi="宋体" w:cs="宋体"/>
                <w:szCs w:val="21"/>
              </w:rPr>
            </w:pPr>
            <w:r w:rsidRPr="0050134B">
              <w:rPr>
                <w:rFonts w:ascii="宋体" w:hAnsi="宋体" w:cs="宋体" w:hint="eastAsia"/>
                <w:szCs w:val="21"/>
              </w:rPr>
              <w:t>支持PCRE语法的正则表达式方式识别敏感内容，如电话号码。</w:t>
            </w:r>
          </w:p>
          <w:p w:rsidR="003F53D9" w:rsidRPr="0050134B" w:rsidRDefault="003F53D9" w:rsidP="003F53D9">
            <w:pPr>
              <w:numPr>
                <w:ilvl w:val="0"/>
                <w:numId w:val="7"/>
              </w:numPr>
              <w:spacing w:line="400" w:lineRule="exact"/>
              <w:rPr>
                <w:rFonts w:ascii="宋体" w:hAnsi="宋体" w:cs="宋体"/>
                <w:szCs w:val="21"/>
              </w:rPr>
            </w:pPr>
            <w:r w:rsidRPr="0050134B">
              <w:rPr>
                <w:rFonts w:ascii="宋体" w:hAnsi="宋体" w:cs="宋体" w:hint="eastAsia"/>
                <w:szCs w:val="21"/>
              </w:rPr>
              <w:t>支持机器聚类，手动、自动抓取大量无序文档样本进行聚类分析，手动生成推荐规则。</w:t>
            </w:r>
          </w:p>
          <w:p w:rsidR="003F53D9" w:rsidRPr="0050134B" w:rsidRDefault="003F53D9" w:rsidP="003F53D9">
            <w:pPr>
              <w:numPr>
                <w:ilvl w:val="0"/>
                <w:numId w:val="7"/>
              </w:numPr>
              <w:spacing w:line="400" w:lineRule="exact"/>
              <w:rPr>
                <w:rFonts w:ascii="宋体" w:hAnsi="宋体" w:cs="宋体"/>
                <w:szCs w:val="21"/>
              </w:rPr>
            </w:pPr>
            <w:r w:rsidRPr="0050134B">
              <w:rPr>
                <w:rFonts w:ascii="宋体" w:hAnsi="宋体" w:cs="宋体" w:hint="eastAsia"/>
                <w:szCs w:val="21"/>
              </w:rPr>
              <w:t>能够对于违规事件发送邮件告警，告警邮件中能够包含标题，发送者，接收者，附件名，快照链接和违规策略名和规则名。</w:t>
            </w:r>
          </w:p>
          <w:p w:rsidR="003F53D9" w:rsidRPr="0050134B" w:rsidRDefault="003F53D9" w:rsidP="003F53D9">
            <w:pPr>
              <w:numPr>
                <w:ilvl w:val="0"/>
                <w:numId w:val="7"/>
              </w:numPr>
              <w:spacing w:line="400" w:lineRule="exact"/>
              <w:rPr>
                <w:rFonts w:ascii="宋体" w:hAnsi="宋体" w:cs="宋体"/>
                <w:szCs w:val="21"/>
              </w:rPr>
            </w:pPr>
            <w:r w:rsidRPr="0050134B">
              <w:rPr>
                <w:rFonts w:ascii="宋体" w:hAnsi="宋体" w:cs="宋体" w:hint="eastAsia"/>
                <w:szCs w:val="21"/>
              </w:rPr>
              <w:t>支持阻断FTP、SMTP/TLS、HTTP/S协议，imap、pop3及TLS加密请求响应动作。</w:t>
            </w:r>
          </w:p>
          <w:p w:rsidR="003F53D9" w:rsidRPr="0050134B" w:rsidRDefault="003F53D9" w:rsidP="003F53D9">
            <w:pPr>
              <w:numPr>
                <w:ilvl w:val="0"/>
                <w:numId w:val="7"/>
              </w:numPr>
              <w:spacing w:line="400" w:lineRule="exact"/>
              <w:rPr>
                <w:rFonts w:ascii="宋体" w:hAnsi="宋体" w:cs="宋体"/>
                <w:szCs w:val="21"/>
              </w:rPr>
            </w:pPr>
            <w:r w:rsidRPr="0050134B">
              <w:rPr>
                <w:rFonts w:ascii="宋体" w:hAnsi="宋体" w:cs="宋体" w:hint="eastAsia"/>
                <w:szCs w:val="21"/>
              </w:rPr>
              <w:t>支持邮件审批响应动作，发送审批邮件给审批员，审批通过后才能够发送。</w:t>
            </w:r>
          </w:p>
          <w:p w:rsidR="003F53D9" w:rsidRPr="0050134B" w:rsidRDefault="003F53D9" w:rsidP="003F53D9">
            <w:pPr>
              <w:numPr>
                <w:ilvl w:val="0"/>
                <w:numId w:val="7"/>
              </w:numPr>
              <w:spacing w:line="400" w:lineRule="exact"/>
              <w:rPr>
                <w:rFonts w:ascii="宋体" w:hAnsi="宋体" w:cs="宋体"/>
                <w:szCs w:val="21"/>
              </w:rPr>
            </w:pPr>
            <w:r w:rsidRPr="0050134B">
              <w:rPr>
                <w:rFonts w:ascii="宋体" w:hAnsi="宋体" w:cs="宋体" w:hint="eastAsia"/>
                <w:szCs w:val="21"/>
              </w:rPr>
              <w:t>满足实际工作所需要的复杂策略，单条策略可以包含多个规则，内部规则之间可以通过 “AND/OR”，“条件”以及“排除”的逻辑组合在一起。</w:t>
            </w:r>
          </w:p>
          <w:p w:rsidR="003F53D9" w:rsidRPr="0050134B" w:rsidRDefault="003F53D9" w:rsidP="003F53D9">
            <w:pPr>
              <w:numPr>
                <w:ilvl w:val="0"/>
                <w:numId w:val="7"/>
              </w:numPr>
              <w:spacing w:line="400" w:lineRule="exact"/>
              <w:rPr>
                <w:rFonts w:ascii="宋体" w:hAnsi="宋体" w:cs="宋体"/>
                <w:szCs w:val="21"/>
              </w:rPr>
            </w:pPr>
            <w:r w:rsidRPr="0050134B">
              <w:rPr>
                <w:rFonts w:ascii="宋体" w:hAnsi="宋体" w:cs="宋体" w:hint="eastAsia"/>
                <w:szCs w:val="21"/>
              </w:rPr>
              <w:t>支持IPV6地址管理系统，支持IPV6路由配置，IPV6地址管理DLP设备。</w:t>
            </w:r>
          </w:p>
          <w:p w:rsidR="003F53D9" w:rsidRPr="0050134B" w:rsidRDefault="003F53D9" w:rsidP="003F53D9">
            <w:pPr>
              <w:numPr>
                <w:ilvl w:val="0"/>
                <w:numId w:val="7"/>
              </w:numPr>
              <w:spacing w:line="400" w:lineRule="exact"/>
              <w:rPr>
                <w:rFonts w:ascii="宋体" w:hAnsi="宋体" w:cs="宋体"/>
                <w:szCs w:val="21"/>
              </w:rPr>
            </w:pPr>
            <w:r w:rsidRPr="0050134B">
              <w:rPr>
                <w:rFonts w:ascii="宋体" w:hAnsi="宋体" w:cs="宋体" w:hint="eastAsia"/>
                <w:szCs w:val="21"/>
              </w:rPr>
              <w:t>支持识别文件加密方式逃避检测行为，支持识别文档页眉、页脚、批注信息隐藏敏感信息的行为。</w:t>
            </w:r>
          </w:p>
          <w:p w:rsidR="003F53D9" w:rsidRPr="0050134B" w:rsidRDefault="003F53D9" w:rsidP="003F53D9">
            <w:pPr>
              <w:numPr>
                <w:ilvl w:val="0"/>
                <w:numId w:val="7"/>
              </w:numPr>
              <w:spacing w:line="400" w:lineRule="exact"/>
              <w:rPr>
                <w:rFonts w:ascii="宋体" w:hAnsi="宋体" w:cs="宋体"/>
                <w:szCs w:val="21"/>
              </w:rPr>
            </w:pPr>
            <w:r w:rsidRPr="0050134B">
              <w:rPr>
                <w:rFonts w:ascii="宋体" w:hAnsi="宋体" w:cs="宋体" w:hint="eastAsia"/>
                <w:szCs w:val="21"/>
              </w:rPr>
              <w:t>支持接受者和发送者用户模式匹配，通过识别出接收者信息，然后与配置的用户信息进行匹配，支持IP、EMAIL匹配且对输入的IP、EMAIL做合法性校验。</w:t>
            </w:r>
          </w:p>
        </w:tc>
      </w:tr>
      <w:tr w:rsidR="003F53D9" w:rsidRPr="0050134B" w:rsidTr="00780A8B">
        <w:trPr>
          <w:trHeight w:val="567"/>
          <w:jc w:val="center"/>
        </w:trPr>
        <w:tc>
          <w:tcPr>
            <w:tcW w:w="457" w:type="pct"/>
            <w:vAlign w:val="center"/>
          </w:tcPr>
          <w:p w:rsidR="003F53D9" w:rsidRPr="0050134B" w:rsidRDefault="003F53D9" w:rsidP="003F53D9">
            <w:pPr>
              <w:snapToGrid w:val="0"/>
              <w:spacing w:line="380" w:lineRule="exact"/>
              <w:jc w:val="center"/>
              <w:rPr>
                <w:rFonts w:ascii="宋体" w:hAnsi="宋体"/>
                <w:szCs w:val="21"/>
              </w:rPr>
            </w:pPr>
            <w:r w:rsidRPr="0050134B">
              <w:rPr>
                <w:rFonts w:ascii="宋体" w:hAnsi="宋体" w:hint="eastAsia"/>
                <w:szCs w:val="21"/>
              </w:rPr>
              <w:lastRenderedPageBreak/>
              <w:t>6</w:t>
            </w:r>
          </w:p>
        </w:tc>
        <w:tc>
          <w:tcPr>
            <w:tcW w:w="820" w:type="pct"/>
            <w:gridSpan w:val="2"/>
            <w:tcBorders>
              <w:bottom w:val="single" w:sz="4" w:space="0" w:color="auto"/>
            </w:tcBorders>
            <w:vAlign w:val="center"/>
          </w:tcPr>
          <w:p w:rsidR="003F53D9" w:rsidRPr="0050134B" w:rsidRDefault="003F53D9" w:rsidP="003F53D9">
            <w:pPr>
              <w:snapToGrid w:val="0"/>
              <w:spacing w:line="380" w:lineRule="exact"/>
              <w:jc w:val="center"/>
              <w:rPr>
                <w:rFonts w:ascii="宋体" w:hAnsi="宋体"/>
                <w:szCs w:val="21"/>
              </w:rPr>
            </w:pPr>
            <w:r w:rsidRPr="0050134B">
              <w:rPr>
                <w:rFonts w:ascii="宋体" w:hAnsi="宋体" w:hint="eastAsia"/>
                <w:szCs w:val="21"/>
              </w:rPr>
              <w:t>网络准入系统</w:t>
            </w:r>
          </w:p>
        </w:tc>
        <w:tc>
          <w:tcPr>
            <w:tcW w:w="446" w:type="pct"/>
            <w:tcBorders>
              <w:bottom w:val="single" w:sz="4" w:space="0" w:color="auto"/>
            </w:tcBorders>
            <w:vAlign w:val="center"/>
          </w:tcPr>
          <w:p w:rsidR="003F53D9" w:rsidRPr="0050134B" w:rsidRDefault="003F53D9" w:rsidP="003F53D9">
            <w:pPr>
              <w:snapToGrid w:val="0"/>
              <w:spacing w:line="380" w:lineRule="exact"/>
              <w:jc w:val="center"/>
              <w:rPr>
                <w:rFonts w:ascii="宋体" w:hAnsi="宋体"/>
                <w:szCs w:val="21"/>
              </w:rPr>
            </w:pPr>
            <w:r w:rsidRPr="0050134B">
              <w:rPr>
                <w:rFonts w:ascii="宋体" w:hAnsi="宋体"/>
                <w:szCs w:val="21"/>
              </w:rPr>
              <w:t>1</w:t>
            </w:r>
            <w:r w:rsidRPr="0050134B">
              <w:rPr>
                <w:rFonts w:ascii="宋体" w:hAnsi="宋体" w:hint="eastAsia"/>
                <w:szCs w:val="21"/>
              </w:rPr>
              <w:t>套</w:t>
            </w:r>
          </w:p>
        </w:tc>
        <w:tc>
          <w:tcPr>
            <w:tcW w:w="478" w:type="pct"/>
            <w:tcBorders>
              <w:bottom w:val="single" w:sz="4" w:space="0" w:color="auto"/>
            </w:tcBorders>
            <w:vAlign w:val="center"/>
          </w:tcPr>
          <w:p w:rsidR="003F53D9" w:rsidRPr="0050134B" w:rsidRDefault="003F53D9" w:rsidP="003F53D9">
            <w:pPr>
              <w:spacing w:after="120" w:line="380" w:lineRule="exact"/>
              <w:jc w:val="center"/>
              <w:rPr>
                <w:rFonts w:ascii="宋体" w:hAnsi="宋体" w:cs="Arial"/>
                <w:szCs w:val="21"/>
              </w:rPr>
            </w:pPr>
            <w:r w:rsidRPr="0050134B">
              <w:rPr>
                <w:rFonts w:ascii="宋体" w:hAnsi="宋体" w:cs="Arial" w:hint="eastAsia"/>
                <w:szCs w:val="21"/>
              </w:rPr>
              <w:t>工业</w:t>
            </w:r>
          </w:p>
        </w:tc>
        <w:tc>
          <w:tcPr>
            <w:tcW w:w="2799" w:type="pct"/>
            <w:vAlign w:val="center"/>
          </w:tcPr>
          <w:p w:rsidR="003F53D9" w:rsidRPr="0050134B" w:rsidRDefault="003F53D9" w:rsidP="003F53D9">
            <w:pPr>
              <w:spacing w:line="360" w:lineRule="auto"/>
              <w:rPr>
                <w:rFonts w:ascii="宋体" w:hAnsi="宋体"/>
                <w:b/>
                <w:szCs w:val="21"/>
              </w:rPr>
            </w:pPr>
            <w:r w:rsidRPr="0050134B">
              <w:rPr>
                <w:rFonts w:ascii="宋体" w:hAnsi="宋体" w:hint="eastAsia"/>
                <w:b/>
                <w:szCs w:val="21"/>
              </w:rPr>
              <w:t>一、★硬件配置及性能要求</w:t>
            </w:r>
          </w:p>
          <w:p w:rsidR="003F53D9" w:rsidRPr="0050134B" w:rsidRDefault="003F53D9" w:rsidP="003F53D9">
            <w:pPr>
              <w:numPr>
                <w:ilvl w:val="0"/>
                <w:numId w:val="8"/>
              </w:numPr>
              <w:spacing w:line="360" w:lineRule="auto"/>
              <w:rPr>
                <w:rFonts w:ascii="宋体" w:hAnsi="宋体"/>
                <w:szCs w:val="21"/>
              </w:rPr>
            </w:pPr>
            <w:r w:rsidRPr="0050134B">
              <w:rPr>
                <w:rFonts w:ascii="宋体" w:hAnsi="宋体" w:hint="eastAsia"/>
                <w:szCs w:val="21"/>
              </w:rPr>
              <w:t>标准1U设备，配置≥6个千兆电口，≥2个千</w:t>
            </w:r>
            <w:r w:rsidRPr="0050134B">
              <w:rPr>
                <w:rFonts w:ascii="宋体" w:hAnsi="宋体" w:hint="eastAsia"/>
                <w:szCs w:val="21"/>
              </w:rPr>
              <w:lastRenderedPageBreak/>
              <w:t>兆光口，≥2个扩展槽位。</w:t>
            </w:r>
          </w:p>
          <w:p w:rsidR="003F53D9" w:rsidRPr="0050134B" w:rsidRDefault="003F53D9" w:rsidP="003F53D9">
            <w:pPr>
              <w:numPr>
                <w:ilvl w:val="0"/>
                <w:numId w:val="8"/>
              </w:numPr>
              <w:spacing w:line="360" w:lineRule="auto"/>
              <w:rPr>
                <w:rFonts w:ascii="宋体" w:hAnsi="宋体"/>
                <w:szCs w:val="21"/>
              </w:rPr>
            </w:pPr>
            <w:r w:rsidRPr="0050134B">
              <w:rPr>
                <w:rFonts w:ascii="宋体" w:hAnsi="宋体" w:hint="eastAsia"/>
                <w:szCs w:val="21"/>
              </w:rPr>
              <w:t>最大支持终端同时在线数≥300。</w:t>
            </w:r>
          </w:p>
          <w:p w:rsidR="003F53D9" w:rsidRPr="0050134B" w:rsidRDefault="003F53D9" w:rsidP="003F53D9">
            <w:pPr>
              <w:spacing w:line="360" w:lineRule="auto"/>
              <w:rPr>
                <w:rFonts w:ascii="宋体" w:hAnsi="宋体"/>
                <w:b/>
                <w:szCs w:val="21"/>
              </w:rPr>
            </w:pPr>
            <w:r w:rsidRPr="0050134B">
              <w:rPr>
                <w:rFonts w:ascii="宋体" w:hAnsi="宋体" w:hint="eastAsia"/>
                <w:b/>
                <w:szCs w:val="21"/>
              </w:rPr>
              <w:t>二、产品功能要求</w:t>
            </w:r>
          </w:p>
          <w:p w:rsidR="003F53D9" w:rsidRPr="0050134B" w:rsidRDefault="003F53D9" w:rsidP="003F53D9">
            <w:pPr>
              <w:numPr>
                <w:ilvl w:val="0"/>
                <w:numId w:val="9"/>
              </w:numPr>
              <w:spacing w:line="360" w:lineRule="auto"/>
              <w:rPr>
                <w:rFonts w:ascii="宋体" w:hAnsi="宋体"/>
                <w:szCs w:val="21"/>
              </w:rPr>
            </w:pPr>
            <w:r w:rsidRPr="0050134B">
              <w:rPr>
                <w:rFonts w:ascii="宋体" w:hAnsi="宋体" w:hint="eastAsia"/>
                <w:szCs w:val="21"/>
              </w:rPr>
              <w:t>系统部署简单，支持旁路或串联部署，支持命令行与B/S模式管理，提供系统首页图形化展示功能，可展示设备面板状态、CPU状态、内存状态、硬盘状态、在线用户、报警统计等信息。</w:t>
            </w:r>
          </w:p>
          <w:p w:rsidR="003F53D9" w:rsidRPr="0050134B" w:rsidRDefault="003F53D9" w:rsidP="003F53D9">
            <w:pPr>
              <w:numPr>
                <w:ilvl w:val="0"/>
                <w:numId w:val="9"/>
              </w:numPr>
              <w:spacing w:line="360" w:lineRule="auto"/>
              <w:rPr>
                <w:rFonts w:ascii="宋体" w:hAnsi="宋体"/>
                <w:szCs w:val="21"/>
              </w:rPr>
            </w:pPr>
            <w:r w:rsidRPr="0050134B">
              <w:rPr>
                <w:rFonts w:ascii="宋体" w:hAnsi="宋体" w:hint="eastAsia"/>
                <w:szCs w:val="21"/>
              </w:rPr>
              <w:t>★可靠性：设备提供硬件BYPASS功能，支持双操作系统冷备、双机热备，在单机模式下，提供独立系统逃生工具。</w:t>
            </w:r>
          </w:p>
          <w:p w:rsidR="003F53D9" w:rsidRPr="0050134B" w:rsidRDefault="003F53D9" w:rsidP="003F53D9">
            <w:pPr>
              <w:numPr>
                <w:ilvl w:val="0"/>
                <w:numId w:val="9"/>
              </w:numPr>
              <w:spacing w:line="360" w:lineRule="auto"/>
              <w:rPr>
                <w:rFonts w:ascii="宋体" w:hAnsi="宋体"/>
                <w:szCs w:val="21"/>
              </w:rPr>
            </w:pPr>
            <w:r w:rsidRPr="0050134B">
              <w:rPr>
                <w:rFonts w:ascii="宋体" w:hAnsi="宋体" w:hint="eastAsia"/>
                <w:szCs w:val="21"/>
              </w:rPr>
              <w:t>客户端兼容：支持windows XP、32位及64位windows7/8/8.1/10/server2008操作系统；浏览器：浏览器插件兼容IE8及以上版本。</w:t>
            </w:r>
          </w:p>
          <w:p w:rsidR="003F53D9" w:rsidRPr="0050134B" w:rsidRDefault="003F53D9" w:rsidP="003F53D9">
            <w:pPr>
              <w:numPr>
                <w:ilvl w:val="0"/>
                <w:numId w:val="9"/>
              </w:numPr>
              <w:spacing w:line="360" w:lineRule="auto"/>
              <w:rPr>
                <w:rFonts w:ascii="宋体" w:hAnsi="宋体"/>
                <w:szCs w:val="21"/>
              </w:rPr>
            </w:pPr>
            <w:r w:rsidRPr="0050134B">
              <w:rPr>
                <w:rFonts w:ascii="宋体" w:hAnsi="宋体" w:hint="eastAsia"/>
                <w:szCs w:val="21"/>
              </w:rPr>
              <w:t>★支持802.1X、Portal、透明网关、策略路由等多种准入模式选择，单设备情况下可进行混合准入模式应用。</w:t>
            </w:r>
          </w:p>
          <w:p w:rsidR="003F53D9" w:rsidRPr="0050134B" w:rsidRDefault="003F53D9" w:rsidP="003F53D9">
            <w:pPr>
              <w:numPr>
                <w:ilvl w:val="0"/>
                <w:numId w:val="9"/>
              </w:numPr>
              <w:spacing w:line="360" w:lineRule="auto"/>
              <w:rPr>
                <w:rFonts w:ascii="宋体" w:hAnsi="宋体"/>
                <w:szCs w:val="21"/>
              </w:rPr>
            </w:pPr>
            <w:r w:rsidRPr="0050134B">
              <w:rPr>
                <w:rFonts w:ascii="宋体" w:hAnsi="宋体" w:hint="eastAsia"/>
                <w:szCs w:val="21"/>
              </w:rPr>
              <w:t>提供客户端认证及手机短信认证方式，客户端认证可与第三方AD域、LDAP服务器进行用户信息同步；手机短信认证可与短信服务器联动，在终端入网认证时下发验证码。</w:t>
            </w:r>
          </w:p>
          <w:p w:rsidR="003F53D9" w:rsidRPr="0050134B" w:rsidRDefault="003F53D9" w:rsidP="003F53D9">
            <w:pPr>
              <w:numPr>
                <w:ilvl w:val="0"/>
                <w:numId w:val="9"/>
              </w:numPr>
              <w:spacing w:line="360" w:lineRule="auto"/>
              <w:rPr>
                <w:rFonts w:ascii="宋体" w:hAnsi="宋体"/>
                <w:szCs w:val="21"/>
              </w:rPr>
            </w:pPr>
            <w:r w:rsidRPr="0050134B">
              <w:rPr>
                <w:rFonts w:ascii="宋体" w:hAnsi="宋体" w:hint="eastAsia"/>
                <w:szCs w:val="21"/>
              </w:rPr>
              <w:t>支持终端信息绑定认证，可检查入网终端IP、终端MAC、用户名、交换机IP、交换机端口、终端硬件ID等多要素信息。</w:t>
            </w:r>
          </w:p>
          <w:p w:rsidR="003F53D9" w:rsidRPr="0050134B" w:rsidRDefault="003F53D9" w:rsidP="003F53D9">
            <w:pPr>
              <w:numPr>
                <w:ilvl w:val="0"/>
                <w:numId w:val="9"/>
              </w:numPr>
              <w:spacing w:line="360" w:lineRule="auto"/>
              <w:rPr>
                <w:rFonts w:ascii="宋体" w:hAnsi="宋体"/>
                <w:szCs w:val="21"/>
              </w:rPr>
            </w:pPr>
            <w:r w:rsidRPr="0050134B">
              <w:rPr>
                <w:rFonts w:ascii="宋体" w:hAnsi="宋体" w:hint="eastAsia"/>
                <w:szCs w:val="21"/>
              </w:rPr>
              <w:t>支持访客入网管理，访客接入由受访人员（固定用户）协助其进行注册、账户创建等操作，并提供临时入网终端有效期管理，可设置在网时限。</w:t>
            </w:r>
          </w:p>
          <w:p w:rsidR="003F53D9" w:rsidRPr="0050134B" w:rsidRDefault="003F53D9" w:rsidP="003F53D9">
            <w:pPr>
              <w:numPr>
                <w:ilvl w:val="0"/>
                <w:numId w:val="9"/>
              </w:numPr>
              <w:spacing w:line="360" w:lineRule="auto"/>
              <w:rPr>
                <w:rFonts w:ascii="宋体" w:hAnsi="宋体"/>
                <w:szCs w:val="21"/>
              </w:rPr>
            </w:pPr>
            <w:r w:rsidRPr="0050134B">
              <w:rPr>
                <w:rFonts w:ascii="宋体" w:hAnsi="宋体" w:hint="eastAsia"/>
                <w:szCs w:val="21"/>
              </w:rPr>
              <w:t>支持准入设备黑/白名单管理，可根据所应用</w:t>
            </w:r>
            <w:r w:rsidRPr="0050134B">
              <w:rPr>
                <w:rFonts w:ascii="宋体" w:hAnsi="宋体" w:hint="eastAsia"/>
                <w:szCs w:val="21"/>
              </w:rPr>
              <w:lastRenderedPageBreak/>
              <w:t>的不同准入模式，设置黑/白名单终端IP、MAC、协议、端口、VLAN号等信息，以便针对该名单中设备进行入网控制。</w:t>
            </w:r>
          </w:p>
          <w:p w:rsidR="003F53D9" w:rsidRPr="0050134B" w:rsidRDefault="003F53D9" w:rsidP="003F53D9">
            <w:pPr>
              <w:numPr>
                <w:ilvl w:val="0"/>
                <w:numId w:val="9"/>
              </w:numPr>
              <w:spacing w:line="360" w:lineRule="auto"/>
              <w:rPr>
                <w:rFonts w:ascii="宋体" w:hAnsi="宋体"/>
                <w:szCs w:val="21"/>
              </w:rPr>
            </w:pPr>
            <w:r w:rsidRPr="0050134B">
              <w:rPr>
                <w:rFonts w:ascii="宋体" w:hAnsi="宋体" w:hint="eastAsia"/>
                <w:szCs w:val="21"/>
              </w:rPr>
              <w:t>支持入网终端健康检查，对检查项可进行权重、修复向导自定义设置，检查项包括：系统时间检查、系统运行时长检查、Guest用户检查、AD域域名检查、Windows文件共享检查、Windows防火墙检查、必须/禁止运行进程检查、必须/禁止运行服务检查、必须/禁止安装软件检查、Windows桌面屏保检查、杀毒软件版本（小红伞、瑞星、金山毒霸、卡巴斯基、诺顿、360杀毒）等。</w:t>
            </w:r>
          </w:p>
          <w:p w:rsidR="003F53D9" w:rsidRPr="0050134B" w:rsidRDefault="003F53D9" w:rsidP="003F53D9">
            <w:pPr>
              <w:numPr>
                <w:ilvl w:val="0"/>
                <w:numId w:val="9"/>
              </w:numPr>
              <w:spacing w:line="360" w:lineRule="auto"/>
              <w:rPr>
                <w:rFonts w:ascii="宋体" w:hAnsi="宋体"/>
                <w:szCs w:val="21"/>
              </w:rPr>
            </w:pPr>
            <w:r w:rsidRPr="0050134B">
              <w:rPr>
                <w:rFonts w:ascii="宋体" w:hAnsi="宋体" w:hint="eastAsia"/>
                <w:szCs w:val="21"/>
              </w:rPr>
              <w:t>支持终端接口外设监控，可对终端所有接口外设实施启停用控制，对USB设备添加USB硬件ID和设备信息，可设置例外项。</w:t>
            </w:r>
          </w:p>
          <w:p w:rsidR="003F53D9" w:rsidRPr="0050134B" w:rsidRDefault="003F53D9" w:rsidP="003F53D9">
            <w:pPr>
              <w:numPr>
                <w:ilvl w:val="0"/>
                <w:numId w:val="9"/>
              </w:numPr>
              <w:spacing w:line="360" w:lineRule="auto"/>
              <w:rPr>
                <w:rFonts w:ascii="宋体" w:hAnsi="宋体"/>
                <w:szCs w:val="21"/>
              </w:rPr>
            </w:pPr>
            <w:r w:rsidRPr="0050134B">
              <w:rPr>
                <w:rFonts w:ascii="宋体" w:hAnsi="宋体" w:hint="eastAsia"/>
                <w:szCs w:val="21"/>
              </w:rPr>
              <w:t>支持终端非法外联监控，可判断通过http、telnet、ping三种方式检测主机违规外联行为，给予违规处理方式（不处理、重启、断网、提示）并提示信息。</w:t>
            </w:r>
          </w:p>
          <w:p w:rsidR="003F53D9" w:rsidRPr="0050134B" w:rsidRDefault="003F53D9" w:rsidP="003F53D9">
            <w:pPr>
              <w:numPr>
                <w:ilvl w:val="0"/>
                <w:numId w:val="9"/>
              </w:numPr>
              <w:spacing w:line="360" w:lineRule="auto"/>
              <w:rPr>
                <w:rFonts w:ascii="宋体" w:hAnsi="宋体"/>
                <w:szCs w:val="21"/>
              </w:rPr>
            </w:pPr>
            <w:r w:rsidRPr="0050134B">
              <w:rPr>
                <w:rFonts w:ascii="宋体" w:hAnsi="宋体" w:hint="eastAsia"/>
                <w:szCs w:val="21"/>
              </w:rPr>
              <w:t>支持资产管理功能，可管理不同类型入网资产；提供交换机网络设备管理功能，可查看交换机设备接口状态、主机连接等详细信息。对入网资产可发现、可审批入网。</w:t>
            </w:r>
          </w:p>
          <w:p w:rsidR="003F53D9" w:rsidRPr="0050134B" w:rsidRDefault="003F53D9" w:rsidP="003F53D9">
            <w:pPr>
              <w:numPr>
                <w:ilvl w:val="0"/>
                <w:numId w:val="9"/>
              </w:numPr>
              <w:spacing w:line="360" w:lineRule="auto"/>
              <w:rPr>
                <w:rFonts w:ascii="宋体" w:hAnsi="宋体"/>
                <w:szCs w:val="21"/>
              </w:rPr>
            </w:pPr>
            <w:r w:rsidRPr="0050134B">
              <w:rPr>
                <w:rFonts w:ascii="宋体" w:hAnsi="宋体" w:hint="eastAsia"/>
                <w:szCs w:val="21"/>
              </w:rPr>
              <w:t>提供终端解绑、资产登录、报警、系统、终端认证、健康检查等详细日志信息，可采取图形化方式统计分析，并自定义模板进行报表定时输出。</w:t>
            </w:r>
          </w:p>
          <w:p w:rsidR="003F53D9" w:rsidRPr="0050134B" w:rsidRDefault="003F53D9" w:rsidP="003F53D9">
            <w:pPr>
              <w:numPr>
                <w:ilvl w:val="0"/>
                <w:numId w:val="9"/>
              </w:numPr>
              <w:spacing w:line="360" w:lineRule="auto"/>
              <w:rPr>
                <w:rFonts w:ascii="宋体" w:hAnsi="宋体"/>
                <w:szCs w:val="21"/>
              </w:rPr>
            </w:pPr>
            <w:r w:rsidRPr="0050134B">
              <w:rPr>
                <w:rFonts w:ascii="宋体" w:hAnsi="宋体" w:hint="eastAsia"/>
                <w:szCs w:val="21"/>
              </w:rPr>
              <w:t>系统具备良好的使用体验与可管理性，支持系统界面与登录界面LOGO的自定义导入，可自</w:t>
            </w:r>
            <w:r w:rsidRPr="0050134B">
              <w:rPr>
                <w:rFonts w:ascii="宋体" w:hAnsi="宋体" w:hint="eastAsia"/>
                <w:szCs w:val="21"/>
              </w:rPr>
              <w:lastRenderedPageBreak/>
              <w:t>由设置产品显示名称。管理员可进行准入系统的维护、升级、诊断分析等操作，支持图形化方式展示各类型数据所占磁盘状态，并提供备份、恢复、清理功能。</w:t>
            </w:r>
          </w:p>
          <w:p w:rsidR="003F53D9" w:rsidRPr="0050134B" w:rsidRDefault="003F53D9" w:rsidP="003F53D9">
            <w:pPr>
              <w:numPr>
                <w:ilvl w:val="0"/>
                <w:numId w:val="9"/>
              </w:numPr>
              <w:spacing w:line="360" w:lineRule="auto"/>
              <w:rPr>
                <w:rFonts w:ascii="宋体" w:hAnsi="宋体"/>
                <w:szCs w:val="24"/>
              </w:rPr>
            </w:pPr>
            <w:r w:rsidRPr="0050134B">
              <w:rPr>
                <w:rFonts w:ascii="宋体" w:hAnsi="宋体" w:hint="eastAsia"/>
                <w:szCs w:val="21"/>
              </w:rPr>
              <w:t>★为满足网络高可用性要求，产品必须支持与现有网络准入系统兼容，组建双机冗余部署。</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3F53D9" w:rsidRPr="0050134B" w:rsidRDefault="003F53D9" w:rsidP="003F53D9">
            <w:pPr>
              <w:spacing w:line="380" w:lineRule="exact"/>
              <w:rPr>
                <w:rFonts w:ascii="宋体" w:hAnsi="宋体"/>
                <w:b/>
                <w:bCs/>
                <w:szCs w:val="21"/>
              </w:rPr>
            </w:pPr>
            <w:r w:rsidRPr="0050134B">
              <w:rPr>
                <w:rFonts w:ascii="宋体" w:hAnsi="宋体" w:hint="eastAsia"/>
                <w:szCs w:val="21"/>
              </w:rPr>
              <w:lastRenderedPageBreak/>
              <w:t>★</w:t>
            </w:r>
            <w:r w:rsidRPr="0050134B">
              <w:rPr>
                <w:rFonts w:ascii="宋体" w:hAnsi="宋体" w:hint="eastAsia"/>
                <w:b/>
                <w:szCs w:val="21"/>
              </w:rPr>
              <w:t>一、商务要求</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035" w:type="pct"/>
            <w:gridSpan w:val="2"/>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szCs w:val="21"/>
              </w:rPr>
            </w:pPr>
            <w:r w:rsidRPr="0050134B">
              <w:rPr>
                <w:rFonts w:ascii="宋体" w:hAnsi="宋体" w:hint="eastAsia"/>
                <w:szCs w:val="21"/>
              </w:rPr>
              <w:t>质保期</w:t>
            </w:r>
          </w:p>
        </w:tc>
        <w:tc>
          <w:tcPr>
            <w:tcW w:w="3965" w:type="pct"/>
            <w:gridSpan w:val="4"/>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szCs w:val="21"/>
              </w:rPr>
            </w:pPr>
            <w:r w:rsidRPr="0050134B">
              <w:rPr>
                <w:rFonts w:ascii="宋体" w:hAnsi="宋体" w:hint="eastAsia"/>
                <w:szCs w:val="21"/>
              </w:rPr>
              <w:t>1</w:t>
            </w:r>
            <w:r w:rsidRPr="0050134B">
              <w:rPr>
                <w:rFonts w:ascii="宋体" w:hAnsi="宋体"/>
                <w:szCs w:val="21"/>
              </w:rPr>
              <w:t>.</w:t>
            </w:r>
            <w:r w:rsidRPr="0050134B">
              <w:rPr>
                <w:rFonts w:ascii="宋体" w:hAnsi="宋体" w:hint="eastAsia"/>
                <w:szCs w:val="21"/>
              </w:rPr>
              <w:t>新采购设备质保期从验收合格之日起计算为三年。</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035" w:type="pct"/>
            <w:gridSpan w:val="2"/>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szCs w:val="21"/>
              </w:rPr>
            </w:pPr>
            <w:r w:rsidRPr="0050134B">
              <w:rPr>
                <w:rFonts w:ascii="宋体" w:hAnsi="宋体" w:hint="eastAsia"/>
                <w:szCs w:val="21"/>
              </w:rPr>
              <w:t>项目实施与验收要求</w:t>
            </w:r>
          </w:p>
        </w:tc>
        <w:tc>
          <w:tcPr>
            <w:tcW w:w="3965" w:type="pct"/>
            <w:gridSpan w:val="4"/>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szCs w:val="21"/>
              </w:rPr>
            </w:pPr>
            <w:r w:rsidRPr="0050134B">
              <w:rPr>
                <w:rFonts w:ascii="宋体" w:hAnsi="宋体" w:hint="eastAsia"/>
                <w:szCs w:val="21"/>
              </w:rPr>
              <w:t>1</w:t>
            </w:r>
            <w:r w:rsidRPr="0050134B">
              <w:rPr>
                <w:rFonts w:ascii="宋体" w:hAnsi="宋体"/>
                <w:szCs w:val="21"/>
              </w:rPr>
              <w:t>.</w:t>
            </w:r>
            <w:r w:rsidRPr="0050134B">
              <w:rPr>
                <w:rFonts w:ascii="宋体" w:hAnsi="宋体" w:hint="eastAsia"/>
                <w:szCs w:val="21"/>
              </w:rPr>
              <w:t>合同签订后，若供货产品安装调试后无法通过验收测试，按退货处理，并没收中标人履约保证金；同时采购人有权向监督管理部门上报后取消中标人中标资格，并重新开展采购活动。</w:t>
            </w:r>
          </w:p>
          <w:p w:rsidR="003F53D9" w:rsidRPr="0050134B" w:rsidRDefault="003F53D9" w:rsidP="003F53D9">
            <w:pPr>
              <w:spacing w:line="380" w:lineRule="exact"/>
              <w:rPr>
                <w:rFonts w:ascii="宋体" w:hAnsi="宋体"/>
                <w:szCs w:val="21"/>
              </w:rPr>
            </w:pPr>
            <w:r w:rsidRPr="0050134B">
              <w:rPr>
                <w:rFonts w:ascii="宋体" w:hAnsi="宋体"/>
                <w:szCs w:val="21"/>
              </w:rPr>
              <w:t>2.</w:t>
            </w:r>
            <w:r w:rsidRPr="0050134B">
              <w:rPr>
                <w:rFonts w:ascii="宋体" w:hAnsi="宋体" w:hint="eastAsia"/>
                <w:szCs w:val="21"/>
              </w:rPr>
              <w:t>中标人须根据采购人的实际需求，提供详细实施方案，经过采购人同意后才进行技术实施，中标人必须保证所有的实施不影响原有生产业务的运行。</w:t>
            </w:r>
          </w:p>
          <w:p w:rsidR="003F53D9" w:rsidRPr="0050134B" w:rsidRDefault="003F53D9" w:rsidP="003F53D9">
            <w:pPr>
              <w:spacing w:line="380" w:lineRule="exact"/>
              <w:rPr>
                <w:rFonts w:ascii="宋体" w:hAnsi="宋体"/>
                <w:szCs w:val="21"/>
              </w:rPr>
            </w:pPr>
            <w:r w:rsidRPr="0050134B">
              <w:rPr>
                <w:rFonts w:ascii="宋体" w:hAnsi="宋体"/>
                <w:szCs w:val="21"/>
              </w:rPr>
              <w:t>3.</w:t>
            </w:r>
            <w:r w:rsidRPr="0050134B">
              <w:rPr>
                <w:rFonts w:ascii="宋体" w:hAnsi="宋体" w:hint="eastAsia"/>
                <w:szCs w:val="21"/>
              </w:rPr>
              <w:t>中标人提供的产品须进行功能测试，完全符合招标文件要求后方可入网实施，实施完成后须对所投产品进行为期两周试运行，若运行结果达不到采购人要求，不予验收。</w:t>
            </w:r>
          </w:p>
          <w:p w:rsidR="003F53D9" w:rsidRPr="0050134B" w:rsidRDefault="003F53D9" w:rsidP="003F53D9">
            <w:pPr>
              <w:spacing w:line="380" w:lineRule="exact"/>
              <w:rPr>
                <w:rFonts w:ascii="宋体" w:hAnsi="宋体"/>
                <w:szCs w:val="21"/>
              </w:rPr>
            </w:pPr>
            <w:r w:rsidRPr="0050134B">
              <w:rPr>
                <w:rFonts w:ascii="宋体" w:hAnsi="宋体"/>
                <w:szCs w:val="21"/>
              </w:rPr>
              <w:t>4.</w:t>
            </w:r>
            <w:r w:rsidRPr="0050134B">
              <w:rPr>
                <w:rFonts w:ascii="宋体" w:hAnsi="宋体" w:hint="eastAsia"/>
                <w:szCs w:val="21"/>
              </w:rPr>
              <w:t>项目验收后，中标人应负责将施工的全部有关施工文件、安装、测试、运行情况等文档汇集成册交付采购人。</w:t>
            </w:r>
          </w:p>
          <w:p w:rsidR="003F53D9" w:rsidRPr="0050134B" w:rsidRDefault="003F53D9" w:rsidP="003F53D9">
            <w:pPr>
              <w:spacing w:line="380" w:lineRule="exact"/>
              <w:rPr>
                <w:rFonts w:ascii="宋体" w:hAnsi="宋体" w:cs="宋体"/>
                <w:szCs w:val="21"/>
              </w:rPr>
            </w:pPr>
            <w:r w:rsidRPr="0050134B">
              <w:rPr>
                <w:rFonts w:ascii="宋体" w:hAnsi="宋体"/>
                <w:szCs w:val="21"/>
              </w:rPr>
              <w:t>5.</w:t>
            </w:r>
            <w:r w:rsidRPr="0050134B">
              <w:rPr>
                <w:rFonts w:ascii="宋体" w:hAnsi="宋体" w:cs="宋体" w:hint="eastAsia"/>
                <w:szCs w:val="21"/>
              </w:rPr>
              <w:t>为保证业务的连续性与投标产品的可用性，投标产品必须与现有安全管理平台快速完成适配，即通过JMS、syslog、kafka等方式上报日志数据到安全管理平台，能够实时监控设备状态，动态了解安全设备自身健康情况；监控数据包括cpu使用率、内存使用率、磁盘状态、接口入流量、接口处流量、接口入包数等，通过端口对接实现设备策略配置下发，提升安全运营效率，通过采用restful API、ssh等控制接口对接的方式实现，接收安全管理平台下发的告警及策略，实现告警流程化的处置及安全设备的集中管控，提升安全响应效率，适配时间不得超过采购人可承受的业务中断时间，即2个小时之内必须完成系统适配。</w:t>
            </w:r>
          </w:p>
          <w:p w:rsidR="003F53D9" w:rsidRPr="0050134B" w:rsidRDefault="003F53D9" w:rsidP="003F53D9">
            <w:pPr>
              <w:spacing w:line="380" w:lineRule="exact"/>
              <w:rPr>
                <w:rFonts w:ascii="宋体" w:hAnsi="宋体"/>
                <w:szCs w:val="21"/>
              </w:rPr>
            </w:pPr>
            <w:r w:rsidRPr="0050134B">
              <w:rPr>
                <w:rFonts w:ascii="宋体" w:hAnsi="宋体" w:cs="宋体"/>
                <w:szCs w:val="21"/>
              </w:rPr>
              <w:t>6.</w:t>
            </w:r>
            <w:r w:rsidRPr="0050134B">
              <w:rPr>
                <w:rFonts w:ascii="宋体" w:hAnsi="宋体" w:cs="宋体" w:hint="eastAsia"/>
                <w:szCs w:val="21"/>
              </w:rPr>
              <w:t>中标人必须与采购人签订保密协议。</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035" w:type="pct"/>
            <w:gridSpan w:val="2"/>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szCs w:val="21"/>
              </w:rPr>
            </w:pPr>
            <w:r w:rsidRPr="0050134B">
              <w:rPr>
                <w:rFonts w:ascii="宋体" w:hAnsi="宋体" w:hint="eastAsia"/>
                <w:szCs w:val="21"/>
              </w:rPr>
              <w:t>售后服务要求</w:t>
            </w:r>
          </w:p>
        </w:tc>
        <w:tc>
          <w:tcPr>
            <w:tcW w:w="3965" w:type="pct"/>
            <w:gridSpan w:val="4"/>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szCs w:val="21"/>
              </w:rPr>
            </w:pPr>
            <w:r w:rsidRPr="0050134B">
              <w:rPr>
                <w:rFonts w:ascii="宋体" w:hAnsi="宋体" w:hint="eastAsia"/>
                <w:szCs w:val="21"/>
              </w:rPr>
              <w:t>1</w:t>
            </w:r>
            <w:r w:rsidRPr="0050134B">
              <w:rPr>
                <w:rFonts w:ascii="宋体" w:hAnsi="宋体"/>
                <w:szCs w:val="21"/>
              </w:rPr>
              <w:t>.</w:t>
            </w:r>
            <w:r w:rsidRPr="0050134B">
              <w:rPr>
                <w:rFonts w:ascii="宋体" w:hAnsi="宋体" w:hint="eastAsia"/>
                <w:szCs w:val="21"/>
              </w:rPr>
              <w:t>除“技术要求”另有约定的从其规定，中标人必须提供7*24小时电话服务，售后工程师应保证24小时通讯畅通，保障做到发生故障及时响应。在接到采购人系统故障申告后，30分钟内实质响应，2小时内到达现场，4小时恢复；如中标人逾期不能修复，采购人可委托具有资质的第三方代为实施，相关费用由中标人承担。每次故障处理完成后记录相关处理情况，形成维护记录表，在维护到期时汇编成册提交给采购人。</w:t>
            </w:r>
          </w:p>
          <w:p w:rsidR="003F53D9" w:rsidRPr="0050134B" w:rsidRDefault="003F53D9" w:rsidP="003F53D9">
            <w:pPr>
              <w:spacing w:line="380" w:lineRule="exact"/>
              <w:rPr>
                <w:rFonts w:ascii="宋体" w:hAnsi="宋体"/>
                <w:szCs w:val="21"/>
              </w:rPr>
            </w:pPr>
            <w:r w:rsidRPr="0050134B">
              <w:rPr>
                <w:rFonts w:ascii="宋体" w:hAnsi="宋体" w:hint="eastAsia"/>
                <w:szCs w:val="21"/>
              </w:rPr>
              <w:lastRenderedPageBreak/>
              <w:t>2</w:t>
            </w:r>
            <w:r w:rsidRPr="0050134B">
              <w:rPr>
                <w:rFonts w:ascii="宋体" w:hAnsi="宋体"/>
                <w:szCs w:val="21"/>
              </w:rPr>
              <w:t>.</w:t>
            </w:r>
            <w:r w:rsidRPr="0050134B">
              <w:rPr>
                <w:rFonts w:ascii="宋体" w:hAnsi="宋体" w:hint="eastAsia"/>
                <w:szCs w:val="21"/>
              </w:rPr>
              <w:t>质量保证期过后，中标人应同样提供免费电话咨询服务。</w:t>
            </w:r>
          </w:p>
          <w:p w:rsidR="003F53D9" w:rsidRPr="0050134B" w:rsidRDefault="003F53D9" w:rsidP="003F53D9">
            <w:pPr>
              <w:spacing w:line="380" w:lineRule="exact"/>
              <w:rPr>
                <w:rFonts w:ascii="宋体" w:hAnsi="宋体"/>
                <w:szCs w:val="21"/>
              </w:rPr>
            </w:pPr>
            <w:r w:rsidRPr="0050134B">
              <w:rPr>
                <w:rFonts w:ascii="宋体" w:hAnsi="宋体" w:hint="eastAsia"/>
                <w:szCs w:val="21"/>
              </w:rPr>
              <w:t>3</w:t>
            </w:r>
            <w:r w:rsidRPr="0050134B">
              <w:rPr>
                <w:rFonts w:ascii="宋体" w:hAnsi="宋体"/>
                <w:szCs w:val="21"/>
              </w:rPr>
              <w:t>.</w:t>
            </w:r>
            <w:r w:rsidRPr="0050134B">
              <w:rPr>
                <w:rFonts w:ascii="宋体" w:hAnsi="宋体" w:hint="eastAsia"/>
                <w:szCs w:val="21"/>
              </w:rPr>
              <w:t>在服务期间所涉及的调试、测试不能影响原系统的运行，因中标人的原因，导致采购人系统出现安全事故，由中标人承担造成的所有损失。</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035" w:type="pct"/>
            <w:gridSpan w:val="2"/>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szCs w:val="21"/>
              </w:rPr>
            </w:pPr>
            <w:r w:rsidRPr="0050134B">
              <w:rPr>
                <w:rFonts w:ascii="宋体" w:hAnsi="宋体" w:cs="宋体" w:hint="eastAsia"/>
                <w:spacing w:val="-6"/>
                <w:szCs w:val="21"/>
              </w:rPr>
              <w:lastRenderedPageBreak/>
              <w:t>交付使用时间</w:t>
            </w:r>
            <w:r w:rsidRPr="0050134B">
              <w:rPr>
                <w:rFonts w:ascii="宋体" w:hAnsi="宋体" w:hint="eastAsia"/>
                <w:szCs w:val="21"/>
              </w:rPr>
              <w:t>及交付地点</w:t>
            </w:r>
          </w:p>
        </w:tc>
        <w:tc>
          <w:tcPr>
            <w:tcW w:w="3965" w:type="pct"/>
            <w:gridSpan w:val="4"/>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szCs w:val="21"/>
              </w:rPr>
            </w:pPr>
            <w:r w:rsidRPr="0050134B">
              <w:rPr>
                <w:rFonts w:ascii="宋体" w:hAnsi="宋体" w:hint="eastAsia"/>
                <w:szCs w:val="21"/>
              </w:rPr>
              <w:t>1</w:t>
            </w:r>
            <w:r w:rsidRPr="0050134B">
              <w:rPr>
                <w:rFonts w:ascii="宋体" w:hAnsi="宋体"/>
                <w:szCs w:val="21"/>
              </w:rPr>
              <w:t>.</w:t>
            </w:r>
            <w:r w:rsidRPr="0050134B">
              <w:rPr>
                <w:rFonts w:ascii="宋体" w:hAnsi="宋体" w:hint="eastAsia"/>
                <w:szCs w:val="21"/>
              </w:rPr>
              <w:t>交付使用时间：自合同签订之日起</w:t>
            </w:r>
            <w:r w:rsidRPr="0050134B">
              <w:rPr>
                <w:rFonts w:ascii="宋体" w:hAnsi="宋体"/>
                <w:szCs w:val="21"/>
              </w:rPr>
              <w:t>6</w:t>
            </w:r>
            <w:r w:rsidRPr="0050134B">
              <w:rPr>
                <w:rFonts w:ascii="宋体" w:hAnsi="宋体" w:hint="eastAsia"/>
                <w:szCs w:val="21"/>
              </w:rPr>
              <w:t>0日（日历日）内。</w:t>
            </w:r>
          </w:p>
          <w:p w:rsidR="003F53D9" w:rsidRPr="0050134B" w:rsidRDefault="003F53D9" w:rsidP="003F53D9">
            <w:pPr>
              <w:spacing w:line="380" w:lineRule="exact"/>
              <w:rPr>
                <w:rFonts w:ascii="宋体" w:hAnsi="宋体"/>
                <w:szCs w:val="21"/>
              </w:rPr>
            </w:pPr>
            <w:r w:rsidRPr="0050134B">
              <w:rPr>
                <w:rFonts w:ascii="宋体" w:hAnsi="宋体" w:hint="eastAsia"/>
                <w:szCs w:val="21"/>
              </w:rPr>
              <w:t>2</w:t>
            </w:r>
            <w:r w:rsidRPr="0050134B">
              <w:rPr>
                <w:rFonts w:ascii="宋体" w:hAnsi="宋体"/>
                <w:szCs w:val="21"/>
              </w:rPr>
              <w:t>.</w:t>
            </w:r>
            <w:r w:rsidRPr="0050134B">
              <w:rPr>
                <w:rFonts w:ascii="宋体" w:hAnsi="宋体" w:hint="eastAsia"/>
                <w:szCs w:val="21"/>
              </w:rPr>
              <w:t>交付地点：采购人指定地点。</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035" w:type="pct"/>
            <w:gridSpan w:val="2"/>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szCs w:val="21"/>
              </w:rPr>
            </w:pPr>
            <w:r w:rsidRPr="0050134B">
              <w:rPr>
                <w:rFonts w:ascii="宋体" w:hAnsi="宋体" w:hint="eastAsia"/>
                <w:szCs w:val="21"/>
              </w:rPr>
              <w:t>付款方式</w:t>
            </w:r>
          </w:p>
        </w:tc>
        <w:tc>
          <w:tcPr>
            <w:tcW w:w="3965" w:type="pct"/>
            <w:gridSpan w:val="4"/>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szCs w:val="21"/>
              </w:rPr>
            </w:pPr>
            <w:r w:rsidRPr="0050134B">
              <w:rPr>
                <w:rFonts w:ascii="宋体" w:hAnsi="宋体" w:hint="eastAsia"/>
                <w:szCs w:val="21"/>
              </w:rPr>
              <w:t>自签订合同之日起10个工作日内，中标人提供项目实施方案且通过采购人认可，采购人支付合同总金额的50%给中标人；中标人完成供货且安装实施并通过项目验收后10个工作日内，采购人支付剩余合同总金额50%给中标人。中标人向采购人申请结算时开具增值税专用发票。</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035" w:type="pct"/>
            <w:gridSpan w:val="2"/>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szCs w:val="21"/>
              </w:rPr>
            </w:pPr>
            <w:r w:rsidRPr="0050134B">
              <w:rPr>
                <w:rFonts w:ascii="宋体" w:hAnsi="宋体" w:hint="eastAsia"/>
                <w:szCs w:val="21"/>
              </w:rPr>
              <w:t>报价要求</w:t>
            </w:r>
          </w:p>
        </w:tc>
        <w:tc>
          <w:tcPr>
            <w:tcW w:w="3965" w:type="pct"/>
            <w:gridSpan w:val="4"/>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szCs w:val="21"/>
              </w:rPr>
            </w:pPr>
            <w:r w:rsidRPr="0050134B">
              <w:rPr>
                <w:rFonts w:ascii="宋体" w:hAnsi="宋体" w:hint="eastAsia"/>
                <w:szCs w:val="21"/>
              </w:rPr>
              <w:t>投标人的投标报价应为人民币含税价。本分标项目报价为总价包干，投标报价必须包括实施和完成该项目所需的设备和服务、税费等一切费用，以及合同明示所有责任、义务和一般风险，采购人不再支付任何费用。</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035" w:type="pct"/>
            <w:gridSpan w:val="2"/>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szCs w:val="21"/>
              </w:rPr>
            </w:pPr>
            <w:r w:rsidRPr="0050134B">
              <w:rPr>
                <w:rFonts w:ascii="宋体" w:hAnsi="宋体" w:hint="eastAsia"/>
                <w:szCs w:val="21"/>
              </w:rPr>
              <w:t>履约保证金</w:t>
            </w:r>
          </w:p>
        </w:tc>
        <w:tc>
          <w:tcPr>
            <w:tcW w:w="3965" w:type="pct"/>
            <w:gridSpan w:val="4"/>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szCs w:val="21"/>
              </w:rPr>
            </w:pPr>
            <w:r w:rsidRPr="0050134B">
              <w:rPr>
                <w:rFonts w:ascii="宋体" w:hAnsi="宋体" w:hint="eastAsia"/>
                <w:szCs w:val="21"/>
              </w:rPr>
              <w:t>1</w:t>
            </w:r>
            <w:r w:rsidRPr="0050134B">
              <w:rPr>
                <w:rFonts w:ascii="宋体" w:hAnsi="宋体"/>
                <w:szCs w:val="21"/>
              </w:rPr>
              <w:t>.</w:t>
            </w:r>
            <w:r w:rsidRPr="0050134B">
              <w:rPr>
                <w:rFonts w:ascii="宋体" w:hAnsi="宋体" w:hint="eastAsia"/>
                <w:szCs w:val="21"/>
              </w:rPr>
              <w:t>中标供应商在签订合同时按合同金额的</w:t>
            </w:r>
            <w:r w:rsidRPr="0050134B">
              <w:rPr>
                <w:rFonts w:ascii="宋体" w:hAnsi="宋体"/>
                <w:szCs w:val="21"/>
              </w:rPr>
              <w:t>5</w:t>
            </w:r>
            <w:r w:rsidRPr="0050134B">
              <w:rPr>
                <w:rFonts w:ascii="宋体" w:hAnsi="宋体" w:hint="eastAsia"/>
                <w:szCs w:val="21"/>
              </w:rPr>
              <w:t>%（中标后，若采购人同意，小微企业可以减少或免收，具体由采购人确定）向采购人指定账户提交履约保证金（履约保证金作为违约金用于补偿采购人因中标人不能履行合同义务所蒙受的损失）。</w:t>
            </w:r>
          </w:p>
          <w:p w:rsidR="003F53D9" w:rsidRPr="0050134B" w:rsidRDefault="003F53D9" w:rsidP="003F53D9">
            <w:pPr>
              <w:spacing w:line="380" w:lineRule="exact"/>
              <w:rPr>
                <w:rFonts w:ascii="宋体" w:hAnsi="宋体"/>
                <w:szCs w:val="21"/>
              </w:rPr>
            </w:pPr>
            <w:r w:rsidRPr="0050134B">
              <w:rPr>
                <w:rFonts w:ascii="宋体" w:hAnsi="宋体" w:hint="eastAsia"/>
                <w:szCs w:val="21"/>
              </w:rPr>
              <w:t>2.递交方式：银行转账、支票、汇票、本票或者金融、担保机构出具的保函等非现金方式。</w:t>
            </w:r>
          </w:p>
          <w:p w:rsidR="003F53D9" w:rsidRPr="0050134B" w:rsidRDefault="003F53D9" w:rsidP="003F53D9">
            <w:pPr>
              <w:spacing w:line="380" w:lineRule="exact"/>
              <w:rPr>
                <w:rFonts w:ascii="宋体" w:hAnsi="宋体"/>
                <w:szCs w:val="21"/>
              </w:rPr>
            </w:pPr>
            <w:r w:rsidRPr="0050134B">
              <w:rPr>
                <w:rFonts w:ascii="宋体" w:hAnsi="宋体" w:hint="eastAsia"/>
                <w:szCs w:val="21"/>
              </w:rPr>
              <w:t>3.履约保证金待质保期结束后，如无质量问题，采购人一次性将履约保证金退付给中标人（不计利息），如有涉及违约行为的，扣除违约金后退还。</w:t>
            </w:r>
          </w:p>
          <w:p w:rsidR="003F53D9" w:rsidRPr="0050134B" w:rsidRDefault="003F53D9" w:rsidP="003F53D9">
            <w:pPr>
              <w:autoSpaceDE w:val="0"/>
              <w:autoSpaceDN w:val="0"/>
              <w:snapToGrid w:val="0"/>
              <w:spacing w:line="400" w:lineRule="exact"/>
              <w:textAlignment w:val="bottom"/>
              <w:rPr>
                <w:rFonts w:ascii="宋体" w:hAnsi="宋体"/>
                <w:szCs w:val="21"/>
              </w:rPr>
            </w:pPr>
            <w:r w:rsidRPr="0050134B">
              <w:rPr>
                <w:rFonts w:ascii="宋体" w:hAnsi="宋体" w:hint="eastAsia"/>
                <w:szCs w:val="21"/>
              </w:rPr>
              <w:t>4</w:t>
            </w:r>
            <w:r w:rsidRPr="0050134B">
              <w:rPr>
                <w:rFonts w:ascii="宋体" w:hAnsi="宋体"/>
                <w:szCs w:val="21"/>
              </w:rPr>
              <w:t>.</w:t>
            </w:r>
            <w:r w:rsidRPr="0050134B">
              <w:rPr>
                <w:rFonts w:ascii="宋体" w:hAnsi="宋体" w:hint="eastAsia"/>
                <w:szCs w:val="21"/>
              </w:rPr>
              <w:t>履约保证金指定账户：</w:t>
            </w:r>
          </w:p>
          <w:p w:rsidR="003F53D9" w:rsidRPr="0050134B" w:rsidRDefault="003F53D9" w:rsidP="003F53D9">
            <w:pPr>
              <w:spacing w:line="360" w:lineRule="atLeast"/>
              <w:rPr>
                <w:rFonts w:ascii="宋体" w:hAnsi="宋体"/>
                <w:szCs w:val="21"/>
                <w:u w:val="single"/>
              </w:rPr>
            </w:pPr>
            <w:r w:rsidRPr="0050134B">
              <w:rPr>
                <w:rFonts w:ascii="宋体" w:hAnsi="宋体" w:hint="eastAsia"/>
                <w:szCs w:val="21"/>
              </w:rPr>
              <w:t>开户名称：</w:t>
            </w:r>
            <w:r w:rsidRPr="0050134B">
              <w:rPr>
                <w:rFonts w:ascii="宋体" w:hAnsi="宋体" w:hint="eastAsia"/>
                <w:szCs w:val="21"/>
                <w:u w:val="single"/>
              </w:rPr>
              <w:t>广西壮族自治区收费公路联网收费清分结算中心</w:t>
            </w:r>
          </w:p>
          <w:p w:rsidR="003F53D9" w:rsidRPr="0050134B" w:rsidRDefault="003F53D9" w:rsidP="003F53D9">
            <w:pPr>
              <w:spacing w:line="360" w:lineRule="atLeast"/>
              <w:rPr>
                <w:rFonts w:ascii="宋体" w:hAnsi="宋体"/>
                <w:szCs w:val="21"/>
              </w:rPr>
            </w:pPr>
            <w:r w:rsidRPr="0050134B">
              <w:rPr>
                <w:rFonts w:ascii="宋体" w:hAnsi="宋体" w:hint="eastAsia"/>
                <w:szCs w:val="21"/>
              </w:rPr>
              <w:t>开户银行：</w:t>
            </w:r>
            <w:r w:rsidRPr="0050134B">
              <w:rPr>
                <w:rFonts w:ascii="宋体" w:hAnsi="宋体" w:hint="eastAsia"/>
                <w:szCs w:val="21"/>
                <w:u w:val="single"/>
              </w:rPr>
              <w:t>交通银行股份有限公司南宁金源支行</w:t>
            </w:r>
          </w:p>
          <w:p w:rsidR="003F53D9" w:rsidRPr="0050134B" w:rsidRDefault="003F53D9" w:rsidP="003F53D9">
            <w:pPr>
              <w:spacing w:line="380" w:lineRule="exact"/>
              <w:rPr>
                <w:rFonts w:ascii="宋体" w:hAnsi="宋体"/>
                <w:b/>
                <w:kern w:val="0"/>
                <w:sz w:val="24"/>
                <w:szCs w:val="24"/>
              </w:rPr>
            </w:pPr>
            <w:r w:rsidRPr="0050134B">
              <w:rPr>
                <w:rFonts w:ascii="宋体" w:hAnsi="宋体" w:hint="eastAsia"/>
                <w:kern w:val="0"/>
                <w:szCs w:val="21"/>
              </w:rPr>
              <w:t>银行账号：</w:t>
            </w:r>
            <w:r w:rsidRPr="0050134B">
              <w:rPr>
                <w:rFonts w:ascii="宋体" w:hAnsi="宋体"/>
                <w:kern w:val="0"/>
                <w:szCs w:val="21"/>
                <w:u w:val="single"/>
              </w:rPr>
              <w:t>4510 6030 9018 0101 03458</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b/>
                <w:szCs w:val="21"/>
              </w:rPr>
            </w:pPr>
            <w:r w:rsidRPr="0050134B">
              <w:rPr>
                <w:rFonts w:ascii="宋体" w:hAnsi="宋体" w:hint="eastAsia"/>
                <w:b/>
                <w:bCs/>
                <w:szCs w:val="21"/>
              </w:rPr>
              <w:t>二、与实现项目目标相关的其他要求</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b/>
                <w:szCs w:val="21"/>
              </w:rPr>
            </w:pPr>
            <w:r w:rsidRPr="0050134B">
              <w:rPr>
                <w:rFonts w:ascii="宋体" w:hAnsi="宋体" w:hint="eastAsia"/>
                <w:b/>
                <w:szCs w:val="21"/>
              </w:rPr>
              <w:t>（一）投标人的履约能力要求</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035" w:type="pct"/>
            <w:gridSpan w:val="2"/>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szCs w:val="21"/>
              </w:rPr>
            </w:pPr>
            <w:r w:rsidRPr="0050134B">
              <w:rPr>
                <w:rFonts w:ascii="宋体" w:hAnsi="宋体" w:hint="eastAsia"/>
                <w:szCs w:val="21"/>
              </w:rPr>
              <w:t>质量管理、企业信用要求</w:t>
            </w:r>
          </w:p>
        </w:tc>
        <w:tc>
          <w:tcPr>
            <w:tcW w:w="3965" w:type="pct"/>
            <w:gridSpan w:val="4"/>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szCs w:val="21"/>
              </w:rPr>
            </w:pPr>
            <w:r w:rsidRPr="0050134B">
              <w:rPr>
                <w:rFonts w:ascii="宋体" w:hAnsi="宋体" w:hint="eastAsia"/>
                <w:szCs w:val="21"/>
              </w:rPr>
              <w:t>如有，请结合本招标文件第四章“评标办法及评分标准”在投标文件中自行提供。</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035" w:type="pct"/>
            <w:gridSpan w:val="2"/>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szCs w:val="21"/>
              </w:rPr>
            </w:pPr>
            <w:r w:rsidRPr="0050134B">
              <w:rPr>
                <w:rFonts w:ascii="宋体" w:hAnsi="宋体" w:hint="eastAsia"/>
                <w:szCs w:val="21"/>
              </w:rPr>
              <w:t>能力或者业绩要求</w:t>
            </w:r>
          </w:p>
        </w:tc>
        <w:tc>
          <w:tcPr>
            <w:tcW w:w="3965" w:type="pct"/>
            <w:gridSpan w:val="4"/>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szCs w:val="21"/>
              </w:rPr>
            </w:pPr>
            <w:r w:rsidRPr="0050134B">
              <w:rPr>
                <w:rFonts w:ascii="宋体" w:hAnsi="宋体" w:hint="eastAsia"/>
                <w:szCs w:val="21"/>
              </w:rPr>
              <w:t>如有，请结合本招标文件第四章“评标办法及评分标准”在投标文件中自行提供。</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tabs>
                <w:tab w:val="left" w:pos="180"/>
                <w:tab w:val="left" w:pos="1620"/>
              </w:tabs>
              <w:spacing w:line="380" w:lineRule="exact"/>
              <w:rPr>
                <w:rFonts w:ascii="宋体" w:hAnsi="宋体" w:cs="宋体"/>
                <w:bCs/>
                <w:szCs w:val="21"/>
              </w:rPr>
            </w:pPr>
            <w:r w:rsidRPr="0050134B">
              <w:rPr>
                <w:rFonts w:ascii="宋体" w:hAnsi="宋体" w:hint="eastAsia"/>
                <w:b/>
                <w:szCs w:val="21"/>
              </w:rPr>
              <w:t>（二）验收标准</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t>1</w:t>
            </w:r>
            <w:r w:rsidRPr="0050134B">
              <w:rPr>
                <w:rFonts w:ascii="宋体" w:hAnsi="宋体"/>
                <w:szCs w:val="21"/>
              </w:rPr>
              <w:t>.</w:t>
            </w:r>
            <w:r w:rsidRPr="0050134B">
              <w:rPr>
                <w:rFonts w:ascii="宋体" w:hAnsi="宋体" w:hint="eastAsia"/>
                <w:szCs w:val="21"/>
              </w:rPr>
              <w:t>本章《采购需求》有其他要求的按其要求。</w:t>
            </w:r>
          </w:p>
          <w:p w:rsidR="003F53D9" w:rsidRPr="0050134B" w:rsidRDefault="003F53D9" w:rsidP="003F53D9">
            <w:pPr>
              <w:spacing w:line="380" w:lineRule="exact"/>
              <w:ind w:firstLineChars="200" w:firstLine="420"/>
              <w:rPr>
                <w:rFonts w:ascii="宋体" w:hAnsi="宋体"/>
                <w:szCs w:val="21"/>
              </w:rPr>
            </w:pPr>
            <w:r w:rsidRPr="0050134B">
              <w:rPr>
                <w:rFonts w:ascii="宋体" w:hAnsi="宋体"/>
                <w:szCs w:val="21"/>
              </w:rPr>
              <w:t>2.</w:t>
            </w:r>
            <w:r w:rsidRPr="0050134B">
              <w:rPr>
                <w:rFonts w:ascii="宋体" w:hAnsi="宋体" w:hint="eastAsia"/>
                <w:szCs w:val="21"/>
              </w:rPr>
              <w:t>合同履行过程中，由采购人根据中标人所提供的货物或服务，对照招标文件要求及中标人投标文件承诺进行检验并记录，发现中标人在投标文件中有弄虚作假的行为，或在投标文件中有针对技术商务条款有虚假响应情况的，采购单位将终止合同或不予验收，并追究中</w:t>
            </w:r>
            <w:r w:rsidRPr="0050134B">
              <w:rPr>
                <w:rFonts w:ascii="宋体" w:hAnsi="宋体" w:hint="eastAsia"/>
                <w:szCs w:val="21"/>
              </w:rPr>
              <w:lastRenderedPageBreak/>
              <w:t>标人的责任，由此带来的一切损失由中标人自行承担。</w:t>
            </w:r>
          </w:p>
          <w:p w:rsidR="003F53D9" w:rsidRPr="0050134B" w:rsidRDefault="003F53D9" w:rsidP="003F53D9">
            <w:pPr>
              <w:spacing w:line="380" w:lineRule="exact"/>
              <w:ind w:firstLineChars="200" w:firstLine="420"/>
              <w:rPr>
                <w:rFonts w:ascii="宋体" w:hAnsi="宋体"/>
                <w:szCs w:val="21"/>
              </w:rPr>
            </w:pPr>
            <w:r w:rsidRPr="0050134B">
              <w:rPr>
                <w:rFonts w:ascii="宋体" w:hAnsi="宋体"/>
                <w:szCs w:val="21"/>
              </w:rPr>
              <w:t>3</w:t>
            </w:r>
            <w:r w:rsidRPr="0050134B">
              <w:rPr>
                <w:rFonts w:ascii="宋体" w:hAnsi="宋体" w:hint="eastAsia"/>
                <w:szCs w:val="21"/>
              </w:rPr>
              <w:t>.其他未尽事宜应严格按照《关于印发广西壮族自治区政府采购项目履约验收管理办法的通知》[桂财采〔2015〕22号]以及《财政部关于进一步加强政府采购需求和履约验收管理的指导意见》[财库〔2016〕205号]规定执行。</w:t>
            </w:r>
          </w:p>
          <w:p w:rsidR="003F53D9" w:rsidRPr="0050134B" w:rsidRDefault="003F53D9" w:rsidP="003F53D9">
            <w:pPr>
              <w:spacing w:line="380" w:lineRule="exact"/>
              <w:ind w:firstLineChars="200" w:firstLine="420"/>
              <w:rPr>
                <w:rFonts w:ascii="宋体" w:hAnsi="宋体"/>
                <w:szCs w:val="21"/>
              </w:rPr>
            </w:pPr>
            <w:r w:rsidRPr="0050134B">
              <w:rPr>
                <w:rFonts w:ascii="宋体" w:hAnsi="宋体"/>
                <w:szCs w:val="21"/>
              </w:rPr>
              <w:t>4.</w:t>
            </w:r>
            <w:r w:rsidRPr="0050134B">
              <w:rPr>
                <w:rFonts w:ascii="宋体" w:hAnsi="宋体" w:hint="eastAsia"/>
                <w:szCs w:val="21"/>
              </w:rPr>
              <w:t>验收过程中，除另有约定的以外，所产生的一切费用均由中标人承担。报价时应考虑相关费用。</w:t>
            </w:r>
          </w:p>
          <w:p w:rsidR="003F53D9" w:rsidRPr="0050134B" w:rsidRDefault="003F53D9" w:rsidP="003F53D9">
            <w:pPr>
              <w:spacing w:line="380" w:lineRule="exact"/>
              <w:ind w:firstLineChars="196" w:firstLine="412"/>
              <w:rPr>
                <w:rFonts w:ascii="宋体" w:hAnsi="宋体"/>
                <w:szCs w:val="21"/>
              </w:rPr>
            </w:pPr>
            <w:r w:rsidRPr="0050134B">
              <w:rPr>
                <w:rFonts w:ascii="宋体" w:hAnsi="宋体"/>
                <w:szCs w:val="21"/>
              </w:rPr>
              <w:t>5</w:t>
            </w:r>
            <w:r w:rsidRPr="0050134B">
              <w:rPr>
                <w:rFonts w:ascii="宋体" w:hAnsi="宋体" w:hint="eastAsia"/>
                <w:szCs w:val="21"/>
              </w:rPr>
              <w:t>.产品实行强制标准认证制度、生产许可证制度、销售或经营许可证制度、注册证制度的，投标人均应提供相关有效的证书复印件。</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szCs w:val="21"/>
              </w:rPr>
            </w:pPr>
            <w:r w:rsidRPr="0050134B">
              <w:rPr>
                <w:rFonts w:ascii="宋体" w:hAnsi="宋体" w:hint="eastAsia"/>
                <w:b/>
                <w:szCs w:val="21"/>
              </w:rPr>
              <w:lastRenderedPageBreak/>
              <w:t>（三）进口产品及核心产品说明</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ind w:firstLine="435"/>
              <w:rPr>
                <w:rFonts w:ascii="宋体" w:hAnsi="宋体"/>
                <w:szCs w:val="21"/>
              </w:rPr>
            </w:pPr>
            <w:r w:rsidRPr="0050134B">
              <w:rPr>
                <w:rFonts w:ascii="宋体" w:hAnsi="宋体" w:hint="eastAsia"/>
                <w:szCs w:val="21"/>
              </w:rPr>
              <w:t>★1</w:t>
            </w:r>
            <w:r w:rsidRPr="0050134B">
              <w:rPr>
                <w:rFonts w:ascii="宋体" w:hAnsi="宋体"/>
                <w:szCs w:val="21"/>
              </w:rPr>
              <w:t>.</w:t>
            </w:r>
            <w:r w:rsidRPr="0050134B">
              <w:rPr>
                <w:rFonts w:ascii="宋体" w:hAnsi="宋体" w:hint="eastAsia"/>
                <w:szCs w:val="21"/>
              </w:rPr>
              <w:t>本项目货物不接受进口产品（即通过中国海关报关验放进入中国境内且产自关境外的产品）参与投标，</w:t>
            </w:r>
            <w:r w:rsidRPr="0050134B">
              <w:rPr>
                <w:rFonts w:ascii="宋体" w:hAnsi="宋体" w:hint="eastAsia"/>
                <w:b/>
                <w:szCs w:val="21"/>
              </w:rPr>
              <w:t>如有进口产品参与投标的作无效标处理</w:t>
            </w:r>
            <w:r w:rsidRPr="0050134B">
              <w:rPr>
                <w:rFonts w:ascii="宋体" w:hAnsi="宋体" w:hint="eastAsia"/>
                <w:szCs w:val="21"/>
              </w:rPr>
              <w:t>。</w:t>
            </w:r>
          </w:p>
          <w:p w:rsidR="003F53D9" w:rsidRPr="0050134B" w:rsidRDefault="003F53D9" w:rsidP="003F53D9">
            <w:pPr>
              <w:spacing w:line="380" w:lineRule="exact"/>
              <w:ind w:firstLine="435"/>
              <w:rPr>
                <w:kern w:val="0"/>
                <w:sz w:val="24"/>
                <w:szCs w:val="24"/>
              </w:rPr>
            </w:pPr>
            <w:r w:rsidRPr="0050134B">
              <w:rPr>
                <w:rFonts w:ascii="宋体" w:hAnsi="宋体" w:hint="eastAsia"/>
                <w:kern w:val="0"/>
                <w:szCs w:val="21"/>
              </w:rPr>
              <w:t>2</w:t>
            </w:r>
            <w:r w:rsidRPr="0050134B">
              <w:rPr>
                <w:rFonts w:ascii="宋体" w:hAnsi="宋体"/>
                <w:kern w:val="0"/>
                <w:szCs w:val="21"/>
              </w:rPr>
              <w:t>.</w:t>
            </w:r>
            <w:r w:rsidRPr="0050134B">
              <w:rPr>
                <w:rFonts w:ascii="宋体" w:hAnsi="宋体" w:hint="eastAsia"/>
                <w:b/>
                <w:kern w:val="0"/>
                <w:szCs w:val="21"/>
              </w:rPr>
              <w:t>本分标项号</w:t>
            </w:r>
            <w:r w:rsidRPr="0050134B">
              <w:rPr>
                <w:rFonts w:ascii="宋体" w:hAnsi="宋体" w:hint="eastAsia"/>
                <w:b/>
                <w:kern w:val="0"/>
                <w:szCs w:val="21"/>
                <w:u w:val="single"/>
              </w:rPr>
              <w:t xml:space="preserve"> 1</w:t>
            </w:r>
            <w:r w:rsidRPr="0050134B">
              <w:rPr>
                <w:rFonts w:ascii="宋体" w:hAnsi="宋体" w:hint="eastAsia"/>
                <w:b/>
                <w:kern w:val="0"/>
                <w:szCs w:val="21"/>
              </w:rPr>
              <w:t>货物为核心产品</w:t>
            </w:r>
            <w:r w:rsidRPr="0050134B">
              <w:rPr>
                <w:rFonts w:ascii="宋体" w:hAnsi="宋体" w:hint="eastAsia"/>
                <w:kern w:val="0"/>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b/>
                <w:szCs w:val="21"/>
              </w:rPr>
            </w:pPr>
            <w:r w:rsidRPr="0050134B">
              <w:rPr>
                <w:rFonts w:ascii="宋体" w:hAnsi="宋体" w:hint="eastAsia"/>
                <w:b/>
                <w:szCs w:val="21"/>
              </w:rPr>
              <w:t>（四）其他要求</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t>1.投标人在投标文件中提供详细的技术方案、实施方案、售后服务方案。</w:t>
            </w:r>
          </w:p>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t>2.如有，请投标文件中提供技术或能力相关证明等。</w:t>
            </w:r>
          </w:p>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t>3.“技术要求”中有特殊要求的，按其要求执行；未作要求的，如有，投标文件中可提供硬件产品生产商编写的有参数描述的产品说明书或彩页（应有详细的产品技术介绍、技术参数、产品图样照片等），当投标文件中提供的产品参数与该产品生产商提供的参数同一参数不符合时，以生产商资料为准。</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rPr>
                <w:rFonts w:ascii="宋体" w:hAnsi="宋体"/>
                <w:szCs w:val="21"/>
              </w:rPr>
            </w:pPr>
            <w:r w:rsidRPr="0050134B">
              <w:rPr>
                <w:rFonts w:ascii="宋体" w:hAnsi="宋体" w:hint="eastAsia"/>
                <w:b/>
                <w:szCs w:val="21"/>
              </w:rPr>
              <w:t>三、最高限价</w:t>
            </w:r>
          </w:p>
        </w:tc>
      </w:tr>
      <w:tr w:rsidR="003F53D9" w:rsidRPr="0050134B" w:rsidTr="00780A8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52"/>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spacing w:line="380" w:lineRule="exact"/>
              <w:ind w:firstLineChars="200" w:firstLine="420"/>
              <w:rPr>
                <w:rFonts w:ascii="宋体" w:hAnsi="宋体"/>
                <w:szCs w:val="21"/>
              </w:rPr>
            </w:pPr>
            <w:r w:rsidRPr="0050134B">
              <w:rPr>
                <w:rFonts w:ascii="宋体" w:hAnsi="宋体" w:hint="eastAsia"/>
                <w:szCs w:val="21"/>
              </w:rPr>
              <w:t>★</w:t>
            </w:r>
            <w:r w:rsidRPr="0050134B">
              <w:rPr>
                <w:rFonts w:ascii="宋体" w:hAnsi="宋体" w:hint="eastAsia"/>
                <w:szCs w:val="21"/>
                <w:u w:val="single"/>
              </w:rPr>
              <w:t>以各分标预算金额为最高限价，评标时以最高限价为评标依据，</w:t>
            </w:r>
            <w:r w:rsidRPr="0050134B">
              <w:rPr>
                <w:rFonts w:ascii="宋体" w:hAnsi="宋体" w:hint="eastAsia"/>
                <w:b/>
                <w:szCs w:val="21"/>
                <w:u w:val="single"/>
              </w:rPr>
              <w:t>投标人投标报价超所投分标最高限价的作无效投标处理。</w:t>
            </w:r>
          </w:p>
        </w:tc>
      </w:tr>
    </w:tbl>
    <w:p w:rsidR="003F53D9" w:rsidRPr="0050134B" w:rsidRDefault="003F53D9" w:rsidP="003F53D9">
      <w:pPr>
        <w:spacing w:line="360" w:lineRule="auto"/>
        <w:ind w:firstLineChars="147" w:firstLine="309"/>
        <w:rPr>
          <w:rFonts w:ascii="宋体" w:hAnsi="宋体" w:cs="Arial"/>
          <w:bCs/>
          <w:szCs w:val="21"/>
          <w:u w:val="single"/>
        </w:rPr>
      </w:pPr>
    </w:p>
    <w:p w:rsidR="003F53D9" w:rsidRPr="0050134B" w:rsidRDefault="003F53D9" w:rsidP="003F53D9">
      <w:pPr>
        <w:spacing w:line="360" w:lineRule="auto"/>
        <w:ind w:firstLineChars="147" w:firstLine="309"/>
        <w:rPr>
          <w:rFonts w:ascii="宋体" w:hAnsi="宋体" w:cs="Arial"/>
          <w:bCs/>
          <w:szCs w:val="21"/>
          <w:u w:val="single"/>
        </w:rPr>
      </w:pPr>
      <w:r w:rsidRPr="0050134B">
        <w:rPr>
          <w:rFonts w:ascii="宋体" w:hAnsi="宋体" w:cs="Arial"/>
          <w:bCs/>
          <w:szCs w:val="21"/>
          <w:u w:val="single"/>
        </w:rPr>
        <w:t>0</w:t>
      </w:r>
      <w:r w:rsidRPr="0050134B">
        <w:rPr>
          <w:rFonts w:ascii="宋体" w:hAnsi="宋体" w:cs="Arial" w:hint="eastAsia"/>
          <w:bCs/>
          <w:szCs w:val="21"/>
          <w:u w:val="single"/>
        </w:rPr>
        <w:t>4</w:t>
      </w:r>
      <w:r w:rsidRPr="0050134B">
        <w:rPr>
          <w:rFonts w:ascii="宋体" w:hAnsi="宋体" w:hint="eastAsia"/>
          <w:b/>
          <w:szCs w:val="21"/>
        </w:rPr>
        <w:t xml:space="preserve">分标：2023年省中心联网收费系统升级      </w:t>
      </w:r>
    </w:p>
    <w:p w:rsidR="003F53D9" w:rsidRPr="0050134B" w:rsidRDefault="003F53D9" w:rsidP="003F53D9">
      <w:pPr>
        <w:snapToGrid w:val="0"/>
        <w:spacing w:line="320" w:lineRule="exact"/>
        <w:ind w:firstLineChars="200" w:firstLine="420"/>
        <w:rPr>
          <w:rFonts w:ascii="宋体" w:hAnsi="宋体" w:cs="Arial"/>
          <w:szCs w:val="21"/>
        </w:rPr>
      </w:pP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0"/>
        <w:gridCol w:w="2674"/>
        <w:gridCol w:w="1320"/>
        <w:gridCol w:w="1155"/>
        <w:gridCol w:w="1565"/>
        <w:gridCol w:w="2295"/>
      </w:tblGrid>
      <w:tr w:rsidR="003F53D9" w:rsidRPr="0050134B" w:rsidTr="00780A8B">
        <w:trPr>
          <w:trHeight w:val="622"/>
          <w:jc w:val="center"/>
        </w:trPr>
        <w:tc>
          <w:tcPr>
            <w:tcW w:w="700"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jc w:val="center"/>
              <w:rPr>
                <w:rFonts w:ascii="宋体" w:hAnsi="宋体"/>
                <w:kern w:val="0"/>
                <w:szCs w:val="21"/>
              </w:rPr>
            </w:pPr>
            <w:r w:rsidRPr="0050134B">
              <w:rPr>
                <w:rFonts w:ascii="宋体" w:hAnsi="宋体" w:hint="eastAsia"/>
                <w:kern w:val="0"/>
                <w:szCs w:val="21"/>
              </w:rPr>
              <w:t>序号</w:t>
            </w:r>
          </w:p>
        </w:tc>
        <w:tc>
          <w:tcPr>
            <w:tcW w:w="2674"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jc w:val="center"/>
              <w:rPr>
                <w:rFonts w:ascii="宋体" w:hAnsi="宋体"/>
                <w:kern w:val="0"/>
                <w:szCs w:val="21"/>
              </w:rPr>
            </w:pPr>
            <w:r w:rsidRPr="0050134B">
              <w:rPr>
                <w:rFonts w:ascii="宋体" w:hAnsi="宋体" w:hint="eastAsia"/>
                <w:kern w:val="0"/>
                <w:szCs w:val="21"/>
              </w:rPr>
              <w:t>项目名称</w:t>
            </w:r>
          </w:p>
        </w:tc>
        <w:tc>
          <w:tcPr>
            <w:tcW w:w="1320"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spacing w:line="276" w:lineRule="auto"/>
              <w:jc w:val="center"/>
              <w:rPr>
                <w:rFonts w:ascii="宋体" w:hAnsi="宋体" w:cs="宋体"/>
                <w:kern w:val="0"/>
                <w:szCs w:val="21"/>
              </w:rPr>
            </w:pPr>
            <w:r w:rsidRPr="0050134B">
              <w:rPr>
                <w:rFonts w:ascii="宋体" w:hAnsi="宋体" w:cs="宋体" w:hint="eastAsia"/>
                <w:kern w:val="0"/>
                <w:szCs w:val="21"/>
              </w:rPr>
              <w:t>数量</w:t>
            </w:r>
          </w:p>
        </w:tc>
        <w:tc>
          <w:tcPr>
            <w:tcW w:w="1155"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spacing w:line="276" w:lineRule="auto"/>
              <w:jc w:val="center"/>
              <w:rPr>
                <w:rFonts w:ascii="宋体" w:hAnsi="宋体" w:cs="宋体"/>
                <w:kern w:val="0"/>
                <w:szCs w:val="21"/>
              </w:rPr>
            </w:pPr>
            <w:r w:rsidRPr="0050134B">
              <w:rPr>
                <w:rFonts w:ascii="宋体" w:hAnsi="宋体" w:cs="宋体" w:hint="eastAsia"/>
                <w:kern w:val="0"/>
                <w:szCs w:val="21"/>
              </w:rPr>
              <w:t>单位</w:t>
            </w:r>
          </w:p>
        </w:tc>
        <w:tc>
          <w:tcPr>
            <w:tcW w:w="1565"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jc w:val="center"/>
              <w:rPr>
                <w:rFonts w:ascii="宋体" w:hAnsi="宋体" w:cs="宋体"/>
                <w:kern w:val="0"/>
                <w:szCs w:val="21"/>
              </w:rPr>
            </w:pPr>
            <w:r w:rsidRPr="0050134B">
              <w:rPr>
                <w:rFonts w:ascii="宋体" w:hAnsi="宋体" w:cs="宋体" w:hint="eastAsia"/>
                <w:kern w:val="0"/>
                <w:szCs w:val="21"/>
              </w:rPr>
              <w:t>所属行业</w:t>
            </w:r>
          </w:p>
        </w:tc>
        <w:tc>
          <w:tcPr>
            <w:tcW w:w="2295"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jc w:val="center"/>
              <w:rPr>
                <w:rFonts w:ascii="宋体" w:hAnsi="宋体"/>
                <w:kern w:val="0"/>
                <w:szCs w:val="21"/>
              </w:rPr>
            </w:pPr>
            <w:r w:rsidRPr="0050134B">
              <w:rPr>
                <w:rFonts w:ascii="宋体" w:hAnsi="宋体" w:cs="宋体" w:hint="eastAsia"/>
                <w:kern w:val="0"/>
                <w:szCs w:val="21"/>
              </w:rPr>
              <w:t>技术参数及性能（配置）要求</w:t>
            </w:r>
          </w:p>
        </w:tc>
      </w:tr>
      <w:tr w:rsidR="003F53D9" w:rsidRPr="0050134B" w:rsidTr="00780A8B">
        <w:trPr>
          <w:trHeight w:val="828"/>
          <w:jc w:val="center"/>
        </w:trPr>
        <w:tc>
          <w:tcPr>
            <w:tcW w:w="700"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jc w:val="center"/>
              <w:rPr>
                <w:rFonts w:ascii="宋体" w:hAnsi="宋体"/>
                <w:kern w:val="0"/>
                <w:szCs w:val="21"/>
              </w:rPr>
            </w:pPr>
            <w:r w:rsidRPr="0050134B">
              <w:rPr>
                <w:rFonts w:ascii="宋体" w:hAnsi="宋体" w:hint="eastAsia"/>
                <w:kern w:val="0"/>
                <w:szCs w:val="21"/>
              </w:rPr>
              <w:t>1</w:t>
            </w:r>
          </w:p>
        </w:tc>
        <w:tc>
          <w:tcPr>
            <w:tcW w:w="2674"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jc w:val="center"/>
              <w:rPr>
                <w:rFonts w:ascii="宋体" w:hAnsi="宋体"/>
                <w:kern w:val="0"/>
                <w:szCs w:val="21"/>
              </w:rPr>
            </w:pPr>
            <w:r w:rsidRPr="0050134B">
              <w:rPr>
                <w:rFonts w:ascii="宋体" w:hAnsi="宋体" w:hint="eastAsia"/>
                <w:kern w:val="0"/>
                <w:sz w:val="20"/>
                <w:szCs w:val="21"/>
              </w:rPr>
              <w:t>2023年省中心联网收费系统升级</w:t>
            </w:r>
          </w:p>
        </w:tc>
        <w:tc>
          <w:tcPr>
            <w:tcW w:w="1320"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jc w:val="center"/>
              <w:rPr>
                <w:rFonts w:ascii="宋体" w:hAnsi="宋体"/>
                <w:kern w:val="0"/>
                <w:szCs w:val="21"/>
              </w:rPr>
            </w:pPr>
            <w:r w:rsidRPr="0050134B">
              <w:rPr>
                <w:rFonts w:ascii="宋体" w:hAnsi="宋体" w:hint="eastAsia"/>
                <w:kern w:val="0"/>
                <w:szCs w:val="21"/>
              </w:rPr>
              <w:t>1</w:t>
            </w:r>
          </w:p>
        </w:tc>
        <w:tc>
          <w:tcPr>
            <w:tcW w:w="1155"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jc w:val="center"/>
              <w:rPr>
                <w:rFonts w:ascii="宋体" w:hAnsi="宋体"/>
                <w:kern w:val="0"/>
                <w:szCs w:val="21"/>
              </w:rPr>
            </w:pPr>
            <w:r w:rsidRPr="0050134B">
              <w:rPr>
                <w:rFonts w:ascii="宋体" w:hAnsi="宋体" w:hint="eastAsia"/>
                <w:kern w:val="0"/>
                <w:szCs w:val="21"/>
              </w:rPr>
              <w:t>项</w:t>
            </w:r>
          </w:p>
        </w:tc>
        <w:tc>
          <w:tcPr>
            <w:tcW w:w="1565"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jc w:val="center"/>
              <w:rPr>
                <w:rFonts w:ascii="宋体" w:hAnsi="宋体"/>
                <w:kern w:val="0"/>
                <w:szCs w:val="21"/>
              </w:rPr>
            </w:pPr>
            <w:r w:rsidRPr="0050134B">
              <w:rPr>
                <w:rFonts w:ascii="宋体" w:hAnsi="宋体" w:hint="eastAsia"/>
                <w:kern w:val="0"/>
                <w:szCs w:val="21"/>
              </w:rPr>
              <w:t>软件和信息技术服务业</w:t>
            </w:r>
          </w:p>
        </w:tc>
        <w:tc>
          <w:tcPr>
            <w:tcW w:w="2295"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jc w:val="left"/>
              <w:rPr>
                <w:rFonts w:ascii="宋体" w:hAnsi="宋体"/>
                <w:kern w:val="0"/>
                <w:szCs w:val="21"/>
              </w:rPr>
            </w:pPr>
            <w:r w:rsidRPr="0050134B">
              <w:rPr>
                <w:rFonts w:ascii="宋体" w:hAnsi="宋体" w:hint="eastAsia"/>
                <w:kern w:val="0"/>
                <w:szCs w:val="21"/>
              </w:rPr>
              <w:t>具体参数详见附件。</w:t>
            </w:r>
          </w:p>
        </w:tc>
      </w:tr>
      <w:tr w:rsidR="003F53D9" w:rsidRPr="0050134B" w:rsidTr="00780A8B">
        <w:trPr>
          <w:trHeight w:val="449"/>
          <w:jc w:val="center"/>
        </w:trPr>
        <w:tc>
          <w:tcPr>
            <w:tcW w:w="9709" w:type="dxa"/>
            <w:gridSpan w:val="6"/>
            <w:tcBorders>
              <w:top w:val="single" w:sz="4" w:space="0" w:color="auto"/>
              <w:left w:val="single" w:sz="4" w:space="0" w:color="auto"/>
              <w:bottom w:val="single" w:sz="4" w:space="0" w:color="auto"/>
              <w:right w:val="single" w:sz="4" w:space="0" w:color="auto"/>
            </w:tcBorders>
          </w:tcPr>
          <w:p w:rsidR="003F53D9" w:rsidRPr="0050134B" w:rsidRDefault="003F53D9" w:rsidP="003F53D9">
            <w:pPr>
              <w:jc w:val="left"/>
              <w:rPr>
                <w:rFonts w:ascii="宋体" w:hAnsi="宋体"/>
                <w:szCs w:val="21"/>
              </w:rPr>
            </w:pPr>
            <w:r w:rsidRPr="0050134B">
              <w:rPr>
                <w:rFonts w:ascii="宋体" w:hAnsi="宋体" w:hint="eastAsia"/>
                <w:szCs w:val="21"/>
              </w:rPr>
              <w:t>商务要求表</w:t>
            </w:r>
          </w:p>
        </w:tc>
      </w:tr>
      <w:tr w:rsidR="003F53D9" w:rsidRPr="0050134B" w:rsidTr="00780A8B">
        <w:trPr>
          <w:trHeight w:val="449"/>
          <w:jc w:val="center"/>
        </w:trPr>
        <w:tc>
          <w:tcPr>
            <w:tcW w:w="9709" w:type="dxa"/>
            <w:gridSpan w:val="6"/>
            <w:tcBorders>
              <w:top w:val="single" w:sz="4" w:space="0" w:color="auto"/>
              <w:left w:val="single" w:sz="4" w:space="0" w:color="auto"/>
              <w:bottom w:val="single" w:sz="4" w:space="0" w:color="auto"/>
              <w:right w:val="single" w:sz="4" w:space="0" w:color="auto"/>
            </w:tcBorders>
          </w:tcPr>
          <w:p w:rsidR="003F53D9" w:rsidRPr="0050134B" w:rsidRDefault="003F53D9" w:rsidP="003F53D9">
            <w:pPr>
              <w:snapToGrid w:val="0"/>
              <w:spacing w:line="320" w:lineRule="exact"/>
              <w:ind w:left="315" w:hangingChars="150" w:hanging="315"/>
              <w:rPr>
                <w:rFonts w:ascii="宋体" w:hAnsi="宋体"/>
                <w:szCs w:val="21"/>
              </w:rPr>
            </w:pPr>
            <w:r w:rsidRPr="0050134B">
              <w:rPr>
                <w:rFonts w:ascii="宋体" w:hAnsi="宋体" w:hint="eastAsia"/>
                <w:szCs w:val="21"/>
              </w:rPr>
              <w:t>1、投标人必须在投标文件中提供</w:t>
            </w:r>
            <w:r w:rsidRPr="0050134B">
              <w:rPr>
                <w:rFonts w:ascii="宋体" w:hAnsi="宋体" w:hint="eastAsia"/>
                <w:b/>
                <w:szCs w:val="21"/>
              </w:rPr>
              <w:t>详细的服务方案和技术方案</w:t>
            </w:r>
            <w:r w:rsidRPr="0050134B">
              <w:rPr>
                <w:rFonts w:ascii="宋体" w:hAnsi="宋体" w:hint="eastAsia"/>
                <w:bCs/>
                <w:szCs w:val="21"/>
              </w:rPr>
              <w:t>（含技术方案、服务组织安排、进度控制、售后服务承诺等），必须保证与现有的联网收费系统的兼容性</w:t>
            </w:r>
            <w:r w:rsidRPr="0050134B">
              <w:rPr>
                <w:rFonts w:ascii="宋体" w:hAnsi="宋体" w:hint="eastAsia"/>
                <w:szCs w:val="21"/>
              </w:rPr>
              <w:t xml:space="preserve">。 </w:t>
            </w:r>
          </w:p>
          <w:p w:rsidR="003F53D9" w:rsidRPr="0050134B" w:rsidRDefault="003F53D9" w:rsidP="003F53D9">
            <w:pPr>
              <w:snapToGrid w:val="0"/>
              <w:spacing w:line="320" w:lineRule="exact"/>
              <w:ind w:left="315" w:hangingChars="150" w:hanging="315"/>
              <w:rPr>
                <w:rFonts w:ascii="宋体" w:hAnsi="宋体"/>
                <w:bCs/>
                <w:szCs w:val="21"/>
              </w:rPr>
            </w:pPr>
            <w:r w:rsidRPr="0050134B">
              <w:rPr>
                <w:rFonts w:ascii="宋体" w:hAnsi="宋体" w:hint="eastAsia"/>
                <w:szCs w:val="21"/>
              </w:rPr>
              <w:lastRenderedPageBreak/>
              <w:t>2、</w:t>
            </w:r>
            <w:r w:rsidRPr="0050134B">
              <w:rPr>
                <w:rFonts w:ascii="宋体" w:hAnsi="宋体" w:hint="eastAsia"/>
                <w:bCs/>
                <w:szCs w:val="21"/>
              </w:rPr>
              <w:t xml:space="preserve">本项目交付使用时间：自签订合同之日起90日（日历日）内。中标人应在本项目竣工验收后提交本项目的源代码及相关的完整技术文档和各个系统的核心算法。 </w:t>
            </w:r>
          </w:p>
          <w:p w:rsidR="003F53D9" w:rsidRPr="0050134B" w:rsidRDefault="003F53D9" w:rsidP="003F53D9">
            <w:pPr>
              <w:snapToGrid w:val="0"/>
              <w:spacing w:line="320" w:lineRule="exact"/>
              <w:ind w:left="315" w:hangingChars="150" w:hanging="315"/>
              <w:rPr>
                <w:rFonts w:ascii="宋体" w:hAnsi="宋体"/>
                <w:bCs/>
                <w:szCs w:val="21"/>
              </w:rPr>
            </w:pPr>
            <w:r w:rsidRPr="0050134B">
              <w:rPr>
                <w:rFonts w:ascii="宋体" w:hAnsi="宋体"/>
                <w:bCs/>
                <w:szCs w:val="21"/>
              </w:rPr>
              <w:t>3</w:t>
            </w:r>
            <w:r w:rsidRPr="0050134B">
              <w:rPr>
                <w:rFonts w:ascii="宋体" w:hAnsi="宋体" w:hint="eastAsia"/>
                <w:bCs/>
                <w:szCs w:val="21"/>
              </w:rPr>
              <w:t>、本项目在升级期间所涉及的调试、测试不能影响原系统的运行。</w:t>
            </w:r>
          </w:p>
          <w:p w:rsidR="003F53D9" w:rsidRPr="0050134B" w:rsidRDefault="003F53D9" w:rsidP="003F53D9">
            <w:pPr>
              <w:snapToGrid w:val="0"/>
              <w:spacing w:line="320" w:lineRule="exact"/>
              <w:ind w:left="315" w:hangingChars="150" w:hanging="315"/>
              <w:rPr>
                <w:szCs w:val="24"/>
              </w:rPr>
            </w:pPr>
            <w:r w:rsidRPr="0050134B">
              <w:rPr>
                <w:rFonts w:ascii="宋体" w:hAnsi="宋体"/>
                <w:bCs/>
                <w:szCs w:val="21"/>
              </w:rPr>
              <w:t>4</w:t>
            </w:r>
            <w:r w:rsidRPr="0050134B">
              <w:rPr>
                <w:rFonts w:ascii="宋体" w:hAnsi="宋体" w:hint="eastAsia"/>
                <w:bCs/>
                <w:szCs w:val="21"/>
              </w:rPr>
              <w:t>、中标人必须与采购人签订保密协议。</w:t>
            </w:r>
          </w:p>
          <w:p w:rsidR="003F53D9" w:rsidRPr="0050134B" w:rsidRDefault="003F53D9" w:rsidP="003F53D9">
            <w:pPr>
              <w:snapToGrid w:val="0"/>
              <w:spacing w:line="320" w:lineRule="exact"/>
              <w:ind w:left="315" w:hangingChars="150" w:hanging="315"/>
              <w:rPr>
                <w:rFonts w:ascii="宋体" w:hAnsi="宋体"/>
                <w:bCs/>
                <w:szCs w:val="21"/>
              </w:rPr>
            </w:pPr>
            <w:r w:rsidRPr="0050134B">
              <w:rPr>
                <w:rFonts w:ascii="宋体" w:hAnsi="宋体"/>
                <w:bCs/>
                <w:szCs w:val="21"/>
              </w:rPr>
              <w:t>5</w:t>
            </w:r>
            <w:r w:rsidRPr="0050134B">
              <w:rPr>
                <w:rFonts w:ascii="宋体" w:hAnsi="宋体" w:hint="eastAsia"/>
                <w:bCs/>
                <w:szCs w:val="21"/>
              </w:rPr>
              <w:t>、本项目须提供第三方软件测评报告。</w:t>
            </w:r>
          </w:p>
          <w:p w:rsidR="003F53D9" w:rsidRPr="0050134B" w:rsidRDefault="003F53D9" w:rsidP="003F53D9">
            <w:pPr>
              <w:snapToGrid w:val="0"/>
              <w:spacing w:line="320" w:lineRule="exact"/>
              <w:ind w:left="315" w:hangingChars="150" w:hanging="315"/>
              <w:rPr>
                <w:rFonts w:ascii="宋体" w:hAnsi="宋体"/>
                <w:szCs w:val="21"/>
              </w:rPr>
            </w:pPr>
            <w:r w:rsidRPr="0050134B">
              <w:rPr>
                <w:rFonts w:ascii="宋体" w:hAnsi="宋体" w:cs="Courier New" w:hint="eastAsia"/>
                <w:szCs w:val="21"/>
              </w:rPr>
              <w:t>6、本项目报价为总包干价，</w:t>
            </w:r>
            <w:r w:rsidRPr="0050134B">
              <w:rPr>
                <w:rFonts w:ascii="宋体" w:hAnsi="宋体" w:cs="宋体" w:hint="eastAsia"/>
                <w:bCs/>
                <w:szCs w:val="21"/>
              </w:rPr>
              <w:t>投标报价必须包括实施和完成该项目所需的设备和服务、税费等一切费用，以及合同明示所有责任、义务和一般风险；采购人不再支付任何费用</w:t>
            </w:r>
            <w:r w:rsidRPr="0050134B">
              <w:rPr>
                <w:rFonts w:ascii="宋体" w:hAnsi="宋体" w:cs="Courier New" w:hint="eastAsia"/>
                <w:szCs w:val="21"/>
              </w:rPr>
              <w:t>。</w:t>
            </w:r>
          </w:p>
          <w:p w:rsidR="003F53D9" w:rsidRPr="0050134B" w:rsidRDefault="003F53D9" w:rsidP="003F53D9">
            <w:pPr>
              <w:snapToGrid w:val="0"/>
              <w:spacing w:line="320" w:lineRule="exact"/>
              <w:ind w:left="315" w:hangingChars="150" w:hanging="315"/>
              <w:rPr>
                <w:rFonts w:ascii="宋体" w:hAnsi="宋体"/>
                <w:szCs w:val="21"/>
              </w:rPr>
            </w:pPr>
            <w:r w:rsidRPr="0050134B">
              <w:rPr>
                <w:rFonts w:ascii="宋体" w:hAnsi="宋体" w:hint="eastAsia"/>
                <w:szCs w:val="21"/>
              </w:rPr>
              <w:t>7、服务</w:t>
            </w:r>
            <w:r w:rsidRPr="0050134B">
              <w:rPr>
                <w:rFonts w:hint="eastAsia"/>
                <w:szCs w:val="21"/>
              </w:rPr>
              <w:t>地点</w:t>
            </w:r>
            <w:r w:rsidRPr="0050134B">
              <w:rPr>
                <w:rFonts w:ascii="宋体" w:hAnsi="宋体" w:hint="eastAsia"/>
                <w:szCs w:val="21"/>
              </w:rPr>
              <w:t>：广西区内（采购人指定地点）。</w:t>
            </w:r>
          </w:p>
          <w:p w:rsidR="003F53D9" w:rsidRPr="0050134B" w:rsidRDefault="003F53D9" w:rsidP="003F53D9">
            <w:pPr>
              <w:snapToGrid w:val="0"/>
              <w:spacing w:line="320" w:lineRule="exact"/>
              <w:ind w:left="315" w:hangingChars="150" w:hanging="315"/>
              <w:rPr>
                <w:rFonts w:ascii="宋体" w:hAnsi="宋体"/>
                <w:szCs w:val="21"/>
              </w:rPr>
            </w:pPr>
            <w:r w:rsidRPr="0050134B">
              <w:rPr>
                <w:rFonts w:ascii="宋体" w:hAnsi="宋体" w:hint="eastAsia"/>
                <w:szCs w:val="21"/>
              </w:rPr>
              <w:t>8、其它</w:t>
            </w:r>
            <w:r w:rsidRPr="0050134B">
              <w:rPr>
                <w:rFonts w:hint="eastAsia"/>
                <w:szCs w:val="21"/>
              </w:rPr>
              <w:t>要求</w:t>
            </w:r>
            <w:r w:rsidRPr="0050134B">
              <w:rPr>
                <w:rFonts w:ascii="宋体" w:hAnsi="宋体" w:hint="eastAsia"/>
                <w:szCs w:val="21"/>
              </w:rPr>
              <w:t>见附件。</w:t>
            </w:r>
          </w:p>
        </w:tc>
      </w:tr>
    </w:tbl>
    <w:p w:rsidR="003F53D9" w:rsidRPr="0050134B" w:rsidRDefault="003F53D9" w:rsidP="00FB6DA1">
      <w:pPr>
        <w:snapToGrid w:val="0"/>
        <w:spacing w:beforeLines="50" w:afterLines="50" w:line="320" w:lineRule="exact"/>
        <w:rPr>
          <w:rFonts w:ascii="宋体" w:hAnsi="宋体" w:cs="Arial"/>
          <w:b/>
          <w:bCs/>
          <w:szCs w:val="21"/>
        </w:rPr>
      </w:pPr>
    </w:p>
    <w:p w:rsidR="003F53D9" w:rsidRPr="0050134B" w:rsidRDefault="003F53D9" w:rsidP="003F53D9">
      <w:pPr>
        <w:spacing w:before="240" w:after="60" w:line="312" w:lineRule="auto"/>
        <w:rPr>
          <w:rFonts w:ascii="Cambria" w:hAnsi="Cambria"/>
          <w:b/>
          <w:bCs/>
          <w:kern w:val="28"/>
          <w:sz w:val="24"/>
          <w:szCs w:val="24"/>
        </w:rPr>
      </w:pPr>
      <w:r w:rsidRPr="0050134B">
        <w:rPr>
          <w:rFonts w:ascii="Cambria" w:hAnsi="Cambria" w:hint="eastAsia"/>
          <w:b/>
          <w:bCs/>
          <w:kern w:val="28"/>
          <w:sz w:val="24"/>
          <w:szCs w:val="24"/>
        </w:rPr>
        <w:t>附件：</w:t>
      </w:r>
      <w:r w:rsidRPr="0050134B">
        <w:rPr>
          <w:rFonts w:ascii="Cambria" w:hAnsi="Cambria" w:hint="eastAsia"/>
          <w:b/>
          <w:bCs/>
          <w:kern w:val="28"/>
          <w:sz w:val="24"/>
          <w:szCs w:val="24"/>
        </w:rPr>
        <w:t>2023</w:t>
      </w:r>
      <w:r w:rsidRPr="0050134B">
        <w:rPr>
          <w:rFonts w:ascii="Cambria" w:hAnsi="Cambria" w:hint="eastAsia"/>
          <w:b/>
          <w:bCs/>
          <w:kern w:val="28"/>
          <w:sz w:val="24"/>
          <w:szCs w:val="24"/>
        </w:rPr>
        <w:t>年省中心联网收费系统升级详细要求</w:t>
      </w:r>
    </w:p>
    <w:p w:rsidR="003F53D9" w:rsidRPr="0050134B" w:rsidRDefault="003F53D9" w:rsidP="00FB6DA1">
      <w:pPr>
        <w:snapToGrid w:val="0"/>
        <w:spacing w:beforeLines="50" w:afterLines="50" w:line="320" w:lineRule="exact"/>
        <w:rPr>
          <w:rFonts w:ascii="宋体" w:hAnsi="宋体" w:cs="Arial"/>
          <w:b/>
          <w:bCs/>
          <w:szCs w:val="21"/>
        </w:rPr>
      </w:pPr>
      <w:r w:rsidRPr="0050134B">
        <w:rPr>
          <w:rFonts w:ascii="宋体" w:hAnsi="宋体" w:cs="Arial" w:hint="eastAsia"/>
          <w:b/>
          <w:bCs/>
          <w:szCs w:val="21"/>
        </w:rPr>
        <w:t>一、省中心联网收费系统升级背景</w:t>
      </w:r>
    </w:p>
    <w:p w:rsidR="003F53D9" w:rsidRPr="0050134B" w:rsidRDefault="003F53D9" w:rsidP="003F53D9">
      <w:pPr>
        <w:snapToGrid w:val="0"/>
        <w:spacing w:line="320" w:lineRule="exact"/>
        <w:ind w:firstLineChars="200" w:firstLine="420"/>
        <w:rPr>
          <w:rFonts w:ascii="宋体" w:hAnsi="宋体"/>
          <w:szCs w:val="21"/>
        </w:rPr>
      </w:pPr>
      <w:r w:rsidRPr="0050134B">
        <w:rPr>
          <w:rFonts w:ascii="宋体" w:hAnsi="宋体" w:hint="eastAsia"/>
          <w:szCs w:val="21"/>
        </w:rPr>
        <w:t>广西高速公路联网收费系统作为高速公路现代化管理的一个手段，在保障高速公路正常运营中发挥着重要作用。它既是保证高速公路实现高速、安全、舒适功能的必要组成部分，也是保障高速公路正常运营的必要系统。</w:t>
      </w:r>
    </w:p>
    <w:p w:rsidR="003F53D9" w:rsidRPr="0050134B" w:rsidRDefault="003F53D9" w:rsidP="003F53D9">
      <w:pPr>
        <w:snapToGrid w:val="0"/>
        <w:spacing w:line="320" w:lineRule="exact"/>
        <w:ind w:firstLineChars="200" w:firstLine="420"/>
        <w:rPr>
          <w:rFonts w:ascii="宋体" w:hAnsi="宋体"/>
          <w:szCs w:val="21"/>
        </w:rPr>
      </w:pPr>
      <w:r w:rsidRPr="0050134B">
        <w:rPr>
          <w:rFonts w:ascii="宋体" w:hAnsi="宋体" w:hint="eastAsia"/>
          <w:szCs w:val="21"/>
        </w:rPr>
        <w:t>省中心联网收费系统每年需要在广西收费政策的指导下，根据差异化调整、CPC卡管理需求、稽核业务管理需求、部级系统升级计划等实际情况，对现有系统进行升级改造，以满足收费业务的需求，保证系统长久正常、稳定、安全的运行。</w:t>
      </w:r>
    </w:p>
    <w:p w:rsidR="003F53D9" w:rsidRPr="0050134B" w:rsidRDefault="003F53D9" w:rsidP="00FB6DA1">
      <w:pPr>
        <w:snapToGrid w:val="0"/>
        <w:spacing w:beforeLines="50" w:afterLines="50" w:line="320" w:lineRule="exact"/>
        <w:rPr>
          <w:rFonts w:ascii="宋体" w:hAnsi="宋体" w:cs="Arial"/>
          <w:b/>
          <w:bCs/>
          <w:szCs w:val="21"/>
        </w:rPr>
      </w:pPr>
      <w:r w:rsidRPr="0050134B">
        <w:rPr>
          <w:rFonts w:ascii="宋体" w:hAnsi="宋体" w:cs="Arial" w:hint="eastAsia"/>
          <w:b/>
          <w:bCs/>
          <w:szCs w:val="21"/>
        </w:rPr>
        <w:t>二 、升级目的</w:t>
      </w:r>
    </w:p>
    <w:p w:rsidR="003F53D9" w:rsidRPr="0050134B" w:rsidRDefault="003F53D9" w:rsidP="003F53D9">
      <w:pPr>
        <w:snapToGrid w:val="0"/>
        <w:spacing w:line="320" w:lineRule="exact"/>
        <w:ind w:firstLineChars="200" w:firstLine="420"/>
        <w:rPr>
          <w:rFonts w:ascii="宋体" w:hAnsi="宋体"/>
          <w:szCs w:val="21"/>
        </w:rPr>
      </w:pPr>
      <w:r w:rsidRPr="0050134B">
        <w:rPr>
          <w:rFonts w:ascii="宋体" w:hAnsi="宋体" w:hint="eastAsia"/>
          <w:szCs w:val="21"/>
        </w:rPr>
        <w:t xml:space="preserve">对广西高速公路省中心联网收费系统进行升级，满足广西高速公路收费相关政策要求，提高系统运行稳定性，保障收费业务稳定运行。 </w:t>
      </w:r>
    </w:p>
    <w:p w:rsidR="003F53D9" w:rsidRPr="0050134B" w:rsidRDefault="003F53D9" w:rsidP="00FB6DA1">
      <w:pPr>
        <w:numPr>
          <w:ilvl w:val="0"/>
          <w:numId w:val="10"/>
        </w:numPr>
        <w:snapToGrid w:val="0"/>
        <w:spacing w:beforeLines="50" w:afterLines="50" w:line="320" w:lineRule="exact"/>
        <w:rPr>
          <w:rFonts w:ascii="宋体" w:hAnsi="宋体" w:cs="Arial"/>
          <w:b/>
          <w:bCs/>
          <w:szCs w:val="21"/>
        </w:rPr>
      </w:pPr>
      <w:r w:rsidRPr="0050134B">
        <w:rPr>
          <w:rFonts w:ascii="宋体" w:hAnsi="宋体" w:cs="Arial" w:hint="eastAsia"/>
          <w:b/>
          <w:bCs/>
          <w:szCs w:val="21"/>
        </w:rPr>
        <w:t>2</w:t>
      </w:r>
      <w:r w:rsidRPr="0050134B">
        <w:rPr>
          <w:rFonts w:ascii="宋体" w:hAnsi="宋体" w:cs="Arial"/>
          <w:b/>
          <w:bCs/>
          <w:szCs w:val="21"/>
        </w:rPr>
        <w:t>023</w:t>
      </w:r>
      <w:r w:rsidRPr="0050134B">
        <w:rPr>
          <w:rFonts w:ascii="宋体" w:hAnsi="宋体" w:cs="Arial" w:hint="eastAsia"/>
          <w:b/>
          <w:bCs/>
          <w:szCs w:val="21"/>
        </w:rPr>
        <w:t>年省中心联网收费系统</w:t>
      </w:r>
      <w:r w:rsidRPr="0050134B">
        <w:rPr>
          <w:rFonts w:ascii="宋体" w:hAnsi="宋体" w:cs="宋体" w:hint="eastAsia"/>
          <w:b/>
          <w:szCs w:val="21"/>
        </w:rPr>
        <w:t>升级</w:t>
      </w:r>
      <w:r w:rsidRPr="0050134B">
        <w:rPr>
          <w:rFonts w:ascii="宋体" w:hAnsi="宋体" w:cs="Arial" w:hint="eastAsia"/>
          <w:b/>
          <w:bCs/>
          <w:szCs w:val="21"/>
        </w:rPr>
        <w:t>具体服务内容</w:t>
      </w:r>
    </w:p>
    <w:p w:rsidR="003F53D9" w:rsidRPr="0050134B" w:rsidRDefault="003F53D9" w:rsidP="003F53D9">
      <w:pPr>
        <w:snapToGrid w:val="0"/>
        <w:spacing w:line="320" w:lineRule="exact"/>
        <w:ind w:firstLineChars="200" w:firstLine="422"/>
        <w:rPr>
          <w:rFonts w:ascii="宋体" w:hAnsi="宋体"/>
          <w:szCs w:val="21"/>
        </w:rPr>
      </w:pPr>
      <w:r w:rsidRPr="0050134B">
        <w:rPr>
          <w:rFonts w:ascii="宋体" w:hAnsi="宋体"/>
          <w:b/>
          <w:szCs w:val="21"/>
        </w:rPr>
        <w:t>1</w:t>
      </w:r>
      <w:r w:rsidRPr="0050134B">
        <w:rPr>
          <w:rFonts w:ascii="宋体" w:hAnsi="宋体" w:hint="eastAsia"/>
          <w:b/>
          <w:szCs w:val="21"/>
        </w:rPr>
        <w:t>、差异化收费升级服务。</w:t>
      </w:r>
      <w:r w:rsidRPr="0050134B">
        <w:rPr>
          <w:rFonts w:ascii="宋体" w:hAnsi="宋体" w:hint="eastAsia"/>
          <w:szCs w:val="21"/>
        </w:rPr>
        <w:t>根据每年的高速公路收费政策调整需求，升级相应收费模块，包括计费模块、车道收费系统、清分结算系统、集装箱优惠系统、数据核对系统、退费系统、免征数据统计等模块的升级工作，具体需求列表如下：</w:t>
      </w:r>
    </w:p>
    <w:tbl>
      <w:tblPr>
        <w:tblW w:w="0" w:type="auto"/>
        <w:tblInd w:w="113" w:type="dxa"/>
        <w:tblLook w:val="0000"/>
      </w:tblPr>
      <w:tblGrid>
        <w:gridCol w:w="2091"/>
        <w:gridCol w:w="1235"/>
        <w:gridCol w:w="5083"/>
      </w:tblGrid>
      <w:tr w:rsidR="003F53D9" w:rsidRPr="0050134B" w:rsidTr="00780A8B">
        <w:trPr>
          <w:trHeight w:val="480"/>
        </w:trPr>
        <w:tc>
          <w:tcPr>
            <w:tcW w:w="2376" w:type="dxa"/>
            <w:tcBorders>
              <w:top w:val="single" w:sz="4" w:space="0" w:color="000000"/>
              <w:left w:val="single" w:sz="4" w:space="0" w:color="000000"/>
              <w:bottom w:val="single" w:sz="4" w:space="0" w:color="000000"/>
              <w:right w:val="single" w:sz="4" w:space="0" w:color="000000"/>
            </w:tcBorders>
            <w:shd w:val="clear" w:color="000000" w:fill="B4C6E7"/>
            <w:vAlign w:val="center"/>
          </w:tcPr>
          <w:p w:rsidR="003F53D9" w:rsidRPr="0050134B" w:rsidRDefault="003F53D9" w:rsidP="003F53D9">
            <w:pPr>
              <w:widowControl/>
              <w:jc w:val="center"/>
              <w:rPr>
                <w:rFonts w:ascii="宋体" w:hAnsi="宋体" w:cs="宋体"/>
                <w:b/>
                <w:bCs/>
                <w:kern w:val="0"/>
                <w:sz w:val="20"/>
                <w:szCs w:val="20"/>
              </w:rPr>
            </w:pPr>
            <w:r w:rsidRPr="0050134B">
              <w:rPr>
                <w:rFonts w:ascii="宋体" w:hAnsi="宋体" w:cs="宋体" w:hint="eastAsia"/>
                <w:b/>
                <w:bCs/>
                <w:kern w:val="0"/>
                <w:sz w:val="20"/>
                <w:szCs w:val="20"/>
              </w:rPr>
              <w:t>系统</w:t>
            </w:r>
          </w:p>
        </w:tc>
        <w:tc>
          <w:tcPr>
            <w:tcW w:w="1374" w:type="dxa"/>
            <w:tcBorders>
              <w:top w:val="single" w:sz="4" w:space="0" w:color="000000"/>
              <w:left w:val="nil"/>
              <w:bottom w:val="single" w:sz="4" w:space="0" w:color="000000"/>
              <w:right w:val="single" w:sz="4" w:space="0" w:color="000000"/>
            </w:tcBorders>
            <w:shd w:val="clear" w:color="000000" w:fill="B4C6E7"/>
            <w:vAlign w:val="center"/>
          </w:tcPr>
          <w:p w:rsidR="003F53D9" w:rsidRPr="0050134B" w:rsidRDefault="003F53D9" w:rsidP="003F53D9">
            <w:pPr>
              <w:widowControl/>
              <w:jc w:val="center"/>
              <w:rPr>
                <w:rFonts w:ascii="宋体" w:hAnsi="宋体" w:cs="宋体"/>
                <w:b/>
                <w:bCs/>
                <w:kern w:val="0"/>
                <w:sz w:val="20"/>
                <w:szCs w:val="20"/>
              </w:rPr>
            </w:pPr>
            <w:r w:rsidRPr="0050134B">
              <w:rPr>
                <w:rFonts w:ascii="宋体" w:hAnsi="宋体" w:cs="宋体" w:hint="eastAsia"/>
                <w:b/>
                <w:bCs/>
                <w:kern w:val="0"/>
                <w:sz w:val="20"/>
                <w:szCs w:val="20"/>
              </w:rPr>
              <w:t>模块</w:t>
            </w:r>
          </w:p>
        </w:tc>
        <w:tc>
          <w:tcPr>
            <w:tcW w:w="5083" w:type="dxa"/>
            <w:tcBorders>
              <w:top w:val="single" w:sz="4" w:space="0" w:color="000000"/>
              <w:left w:val="nil"/>
              <w:bottom w:val="single" w:sz="4" w:space="0" w:color="000000"/>
              <w:right w:val="single" w:sz="4" w:space="0" w:color="000000"/>
            </w:tcBorders>
            <w:shd w:val="clear" w:color="000000" w:fill="B4C6E7"/>
            <w:vAlign w:val="center"/>
          </w:tcPr>
          <w:p w:rsidR="003F53D9" w:rsidRPr="0050134B" w:rsidRDefault="003F53D9" w:rsidP="003F53D9">
            <w:pPr>
              <w:widowControl/>
              <w:jc w:val="center"/>
              <w:rPr>
                <w:rFonts w:ascii="宋体" w:hAnsi="宋体" w:cs="宋体"/>
                <w:b/>
                <w:bCs/>
                <w:kern w:val="0"/>
                <w:sz w:val="20"/>
                <w:szCs w:val="20"/>
              </w:rPr>
            </w:pPr>
            <w:r w:rsidRPr="0050134B">
              <w:rPr>
                <w:rFonts w:ascii="宋体" w:hAnsi="宋体" w:cs="宋体" w:hint="eastAsia"/>
                <w:b/>
                <w:bCs/>
                <w:kern w:val="0"/>
                <w:sz w:val="20"/>
                <w:szCs w:val="20"/>
              </w:rPr>
              <w:t>工作项</w:t>
            </w:r>
          </w:p>
        </w:tc>
      </w:tr>
      <w:tr w:rsidR="003F53D9" w:rsidRPr="0050134B" w:rsidTr="00780A8B">
        <w:trPr>
          <w:trHeight w:val="288"/>
        </w:trPr>
        <w:tc>
          <w:tcPr>
            <w:tcW w:w="2376" w:type="dxa"/>
            <w:vMerge w:val="restart"/>
            <w:tcBorders>
              <w:top w:val="nil"/>
              <w:left w:val="single" w:sz="4" w:space="0" w:color="000000"/>
              <w:right w:val="single" w:sz="4" w:space="0" w:color="000000"/>
            </w:tcBorders>
            <w:vAlign w:val="center"/>
          </w:tcPr>
          <w:p w:rsidR="003F53D9" w:rsidRPr="0050134B" w:rsidRDefault="003F53D9" w:rsidP="003F53D9">
            <w:pPr>
              <w:jc w:val="center"/>
              <w:rPr>
                <w:rFonts w:ascii="宋体" w:hAnsi="宋体" w:cs="宋体"/>
                <w:kern w:val="0"/>
                <w:sz w:val="20"/>
                <w:szCs w:val="20"/>
              </w:rPr>
            </w:pPr>
            <w:r w:rsidRPr="0050134B">
              <w:rPr>
                <w:rFonts w:ascii="宋体" w:hAnsi="宋体" w:cs="宋体" w:hint="eastAsia"/>
                <w:kern w:val="0"/>
                <w:sz w:val="20"/>
                <w:szCs w:val="20"/>
              </w:rPr>
              <w:t>差异化收费</w:t>
            </w:r>
          </w:p>
        </w:tc>
        <w:tc>
          <w:tcPr>
            <w:tcW w:w="1374" w:type="dxa"/>
            <w:vMerge w:val="restart"/>
            <w:tcBorders>
              <w:top w:val="nil"/>
              <w:left w:val="single" w:sz="4" w:space="0" w:color="000000"/>
              <w:right w:val="single" w:sz="4" w:space="0" w:color="000000"/>
            </w:tcBorders>
            <w:vAlign w:val="center"/>
          </w:tcPr>
          <w:p w:rsidR="003F53D9" w:rsidRPr="0050134B" w:rsidRDefault="003F53D9" w:rsidP="003F53D9">
            <w:pPr>
              <w:jc w:val="center"/>
              <w:rPr>
                <w:rFonts w:ascii="宋体" w:hAnsi="宋体" w:cs="宋体"/>
                <w:kern w:val="0"/>
                <w:sz w:val="20"/>
                <w:szCs w:val="20"/>
              </w:rPr>
            </w:pPr>
            <w:r w:rsidRPr="0050134B">
              <w:rPr>
                <w:rFonts w:ascii="宋体" w:hAnsi="宋体" w:cs="宋体" w:hint="eastAsia"/>
                <w:kern w:val="0"/>
                <w:sz w:val="20"/>
                <w:szCs w:val="20"/>
              </w:rPr>
              <w:t>计费模块更新</w:t>
            </w:r>
          </w:p>
        </w:tc>
        <w:tc>
          <w:tcPr>
            <w:tcW w:w="5083"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差异化收费政策实施需求分析</w:t>
            </w:r>
          </w:p>
        </w:tc>
      </w:tr>
      <w:tr w:rsidR="003F53D9" w:rsidRPr="0050134B" w:rsidTr="00780A8B">
        <w:trPr>
          <w:trHeight w:val="288"/>
        </w:trPr>
        <w:tc>
          <w:tcPr>
            <w:tcW w:w="2376" w:type="dxa"/>
            <w:vMerge/>
            <w:tcBorders>
              <w:left w:val="single" w:sz="4" w:space="0" w:color="000000"/>
              <w:right w:val="single" w:sz="4" w:space="0" w:color="000000"/>
            </w:tcBorders>
            <w:vAlign w:val="center"/>
          </w:tcPr>
          <w:p w:rsidR="003F53D9" w:rsidRPr="0050134B" w:rsidRDefault="003F53D9" w:rsidP="003F53D9">
            <w:pPr>
              <w:widowControl/>
              <w:jc w:val="center"/>
              <w:rPr>
                <w:rFonts w:ascii="宋体" w:hAnsi="宋体" w:cs="宋体"/>
                <w:kern w:val="0"/>
                <w:sz w:val="20"/>
                <w:szCs w:val="20"/>
              </w:rPr>
            </w:pPr>
          </w:p>
        </w:tc>
        <w:tc>
          <w:tcPr>
            <w:tcW w:w="1374" w:type="dxa"/>
            <w:vMerge/>
            <w:tcBorders>
              <w:left w:val="single" w:sz="4" w:space="0" w:color="000000"/>
              <w:right w:val="single" w:sz="4" w:space="0" w:color="000000"/>
            </w:tcBorders>
            <w:vAlign w:val="center"/>
          </w:tcPr>
          <w:p w:rsidR="003F53D9" w:rsidRPr="0050134B" w:rsidRDefault="003F53D9" w:rsidP="003F53D9">
            <w:pPr>
              <w:widowControl/>
              <w:jc w:val="center"/>
              <w:rPr>
                <w:rFonts w:ascii="宋体" w:hAnsi="宋体" w:cs="宋体"/>
                <w:kern w:val="0"/>
                <w:sz w:val="20"/>
                <w:szCs w:val="20"/>
              </w:rPr>
            </w:pPr>
          </w:p>
        </w:tc>
        <w:tc>
          <w:tcPr>
            <w:tcW w:w="5083"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差异化收费政策实施优惠费额推算程序</w:t>
            </w:r>
          </w:p>
        </w:tc>
      </w:tr>
      <w:tr w:rsidR="003F53D9" w:rsidRPr="0050134B" w:rsidTr="00780A8B">
        <w:trPr>
          <w:trHeight w:val="288"/>
        </w:trPr>
        <w:tc>
          <w:tcPr>
            <w:tcW w:w="2376" w:type="dxa"/>
            <w:vMerge/>
            <w:tcBorders>
              <w:left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1374" w:type="dxa"/>
            <w:vMerge/>
            <w:tcBorders>
              <w:left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5083"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费率数据编制</w:t>
            </w:r>
          </w:p>
        </w:tc>
      </w:tr>
      <w:tr w:rsidR="003F53D9" w:rsidRPr="0050134B" w:rsidTr="00780A8B">
        <w:trPr>
          <w:trHeight w:val="288"/>
        </w:trPr>
        <w:tc>
          <w:tcPr>
            <w:tcW w:w="2376" w:type="dxa"/>
            <w:vMerge/>
            <w:tcBorders>
              <w:left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1374" w:type="dxa"/>
            <w:vMerge/>
            <w:tcBorders>
              <w:left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5083"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计费模块程序修改</w:t>
            </w:r>
          </w:p>
        </w:tc>
      </w:tr>
      <w:tr w:rsidR="003F53D9" w:rsidRPr="0050134B" w:rsidTr="00780A8B">
        <w:trPr>
          <w:trHeight w:val="288"/>
        </w:trPr>
        <w:tc>
          <w:tcPr>
            <w:tcW w:w="2376" w:type="dxa"/>
            <w:vMerge/>
            <w:tcBorders>
              <w:left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1374" w:type="dxa"/>
            <w:vMerge/>
            <w:tcBorders>
              <w:left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5083"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计费模块差异化收费数据核对、内部自测</w:t>
            </w:r>
          </w:p>
        </w:tc>
      </w:tr>
      <w:tr w:rsidR="003F53D9" w:rsidRPr="0050134B" w:rsidTr="00780A8B">
        <w:trPr>
          <w:trHeight w:val="288"/>
        </w:trPr>
        <w:tc>
          <w:tcPr>
            <w:tcW w:w="2376" w:type="dxa"/>
            <w:vMerge/>
            <w:tcBorders>
              <w:left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1374" w:type="dxa"/>
            <w:vMerge/>
            <w:tcBorders>
              <w:left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5083"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计费模块上传部中心校验、集成、测试验证</w:t>
            </w:r>
          </w:p>
        </w:tc>
      </w:tr>
      <w:tr w:rsidR="003F53D9" w:rsidRPr="0050134B" w:rsidTr="00780A8B">
        <w:trPr>
          <w:trHeight w:val="288"/>
        </w:trPr>
        <w:tc>
          <w:tcPr>
            <w:tcW w:w="2376" w:type="dxa"/>
            <w:vMerge/>
            <w:tcBorders>
              <w:left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1374" w:type="dxa"/>
            <w:vMerge/>
            <w:tcBorders>
              <w:left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5083"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在线计费服务程序修改</w:t>
            </w:r>
          </w:p>
        </w:tc>
      </w:tr>
      <w:tr w:rsidR="003F53D9" w:rsidRPr="0050134B" w:rsidTr="00780A8B">
        <w:trPr>
          <w:trHeight w:val="288"/>
        </w:trPr>
        <w:tc>
          <w:tcPr>
            <w:tcW w:w="2376" w:type="dxa"/>
            <w:vMerge/>
            <w:tcBorders>
              <w:left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1374" w:type="dxa"/>
            <w:vMerge/>
            <w:tcBorders>
              <w:left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5083"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在线计费服务程序测试、部署升级</w:t>
            </w:r>
          </w:p>
        </w:tc>
      </w:tr>
      <w:tr w:rsidR="003F53D9" w:rsidRPr="0050134B" w:rsidTr="00780A8B">
        <w:trPr>
          <w:trHeight w:val="288"/>
        </w:trPr>
        <w:tc>
          <w:tcPr>
            <w:tcW w:w="2376" w:type="dxa"/>
            <w:vMerge/>
            <w:tcBorders>
              <w:left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1374" w:type="dxa"/>
            <w:vMerge/>
            <w:tcBorders>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5083"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门架系统计费模块升级</w:t>
            </w:r>
          </w:p>
        </w:tc>
      </w:tr>
      <w:tr w:rsidR="003F53D9" w:rsidRPr="0050134B" w:rsidTr="00780A8B">
        <w:trPr>
          <w:trHeight w:val="288"/>
        </w:trPr>
        <w:tc>
          <w:tcPr>
            <w:tcW w:w="2376" w:type="dxa"/>
            <w:vMerge/>
            <w:tcBorders>
              <w:left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1374" w:type="dxa"/>
            <w:vMerge w:val="restart"/>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车道收费系统改造升级</w:t>
            </w:r>
          </w:p>
        </w:tc>
        <w:tc>
          <w:tcPr>
            <w:tcW w:w="5083" w:type="dxa"/>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需求分析</w:t>
            </w:r>
          </w:p>
        </w:tc>
      </w:tr>
      <w:tr w:rsidR="003F53D9" w:rsidRPr="0050134B" w:rsidTr="00780A8B">
        <w:trPr>
          <w:trHeight w:val="288"/>
        </w:trPr>
        <w:tc>
          <w:tcPr>
            <w:tcW w:w="2376" w:type="dxa"/>
            <w:vMerge/>
            <w:tcBorders>
              <w:left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1374"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5083" w:type="dxa"/>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系统设计</w:t>
            </w:r>
          </w:p>
        </w:tc>
      </w:tr>
      <w:tr w:rsidR="003F53D9" w:rsidRPr="0050134B" w:rsidTr="00780A8B">
        <w:trPr>
          <w:trHeight w:val="288"/>
        </w:trPr>
        <w:tc>
          <w:tcPr>
            <w:tcW w:w="2376" w:type="dxa"/>
            <w:vMerge/>
            <w:tcBorders>
              <w:left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1374"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5083" w:type="dxa"/>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增加对差异化收费计费模块的支持</w:t>
            </w:r>
          </w:p>
        </w:tc>
      </w:tr>
      <w:tr w:rsidR="003F53D9" w:rsidRPr="0050134B" w:rsidTr="00780A8B">
        <w:trPr>
          <w:trHeight w:val="288"/>
        </w:trPr>
        <w:tc>
          <w:tcPr>
            <w:tcW w:w="2376" w:type="dxa"/>
            <w:vMerge/>
            <w:tcBorders>
              <w:left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1374"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5083" w:type="dxa"/>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修改兜底计费计算功能，支持广西差异化收费</w:t>
            </w:r>
          </w:p>
        </w:tc>
      </w:tr>
      <w:tr w:rsidR="003F53D9" w:rsidRPr="0050134B" w:rsidTr="00780A8B">
        <w:trPr>
          <w:trHeight w:val="288"/>
        </w:trPr>
        <w:tc>
          <w:tcPr>
            <w:tcW w:w="2376" w:type="dxa"/>
            <w:vMerge/>
            <w:tcBorders>
              <w:left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1374"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5083" w:type="dxa"/>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修改U转兜底计费功能，支持广西差异化收费</w:t>
            </w:r>
          </w:p>
        </w:tc>
      </w:tr>
      <w:tr w:rsidR="003F53D9" w:rsidRPr="0050134B" w:rsidTr="00780A8B">
        <w:trPr>
          <w:trHeight w:val="288"/>
        </w:trPr>
        <w:tc>
          <w:tcPr>
            <w:tcW w:w="2376" w:type="dxa"/>
            <w:vMerge/>
            <w:tcBorders>
              <w:left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1374"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5083" w:type="dxa"/>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修改出口流水，记录分入出口差异化优惠类型</w:t>
            </w:r>
          </w:p>
        </w:tc>
      </w:tr>
      <w:tr w:rsidR="003F53D9" w:rsidRPr="0050134B" w:rsidTr="00780A8B">
        <w:trPr>
          <w:trHeight w:val="288"/>
        </w:trPr>
        <w:tc>
          <w:tcPr>
            <w:tcW w:w="2376" w:type="dxa"/>
            <w:vMerge/>
            <w:tcBorders>
              <w:left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1374"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5083" w:type="dxa"/>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取消广西集装箱现场减半功能（删除）</w:t>
            </w:r>
          </w:p>
        </w:tc>
      </w:tr>
      <w:tr w:rsidR="003F53D9" w:rsidRPr="0050134B" w:rsidTr="00780A8B">
        <w:trPr>
          <w:trHeight w:val="288"/>
        </w:trPr>
        <w:tc>
          <w:tcPr>
            <w:tcW w:w="2376" w:type="dxa"/>
            <w:vMerge/>
            <w:tcBorders>
              <w:left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1374"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5083" w:type="dxa"/>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计费模块的自动化测试</w:t>
            </w:r>
          </w:p>
        </w:tc>
      </w:tr>
      <w:tr w:rsidR="003F53D9" w:rsidRPr="0050134B" w:rsidTr="00780A8B">
        <w:trPr>
          <w:trHeight w:val="288"/>
        </w:trPr>
        <w:tc>
          <w:tcPr>
            <w:tcW w:w="2376" w:type="dxa"/>
            <w:vMerge/>
            <w:tcBorders>
              <w:left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1374"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5083" w:type="dxa"/>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室内功能测试</w:t>
            </w:r>
          </w:p>
        </w:tc>
      </w:tr>
      <w:tr w:rsidR="003F53D9" w:rsidRPr="0050134B" w:rsidTr="00780A8B">
        <w:trPr>
          <w:trHeight w:val="288"/>
        </w:trPr>
        <w:tc>
          <w:tcPr>
            <w:tcW w:w="2376" w:type="dxa"/>
            <w:vMerge/>
            <w:tcBorders>
              <w:left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1374"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5083" w:type="dxa"/>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业务培训</w:t>
            </w:r>
          </w:p>
        </w:tc>
      </w:tr>
      <w:tr w:rsidR="003F53D9" w:rsidRPr="0050134B" w:rsidTr="00780A8B">
        <w:trPr>
          <w:trHeight w:val="288"/>
        </w:trPr>
        <w:tc>
          <w:tcPr>
            <w:tcW w:w="2376" w:type="dxa"/>
            <w:vMerge/>
            <w:tcBorders>
              <w:left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1374" w:type="dxa"/>
            <w:vMerge w:val="restart"/>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清分系统免征数据统计</w:t>
            </w:r>
          </w:p>
        </w:tc>
        <w:tc>
          <w:tcPr>
            <w:tcW w:w="5083" w:type="dxa"/>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分时段、分方向差异化收费省中心免征统计</w:t>
            </w:r>
          </w:p>
        </w:tc>
      </w:tr>
      <w:tr w:rsidR="003F53D9" w:rsidRPr="0050134B" w:rsidTr="00780A8B">
        <w:trPr>
          <w:trHeight w:val="288"/>
        </w:trPr>
        <w:tc>
          <w:tcPr>
            <w:tcW w:w="2376" w:type="dxa"/>
            <w:vMerge/>
            <w:tcBorders>
              <w:left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1374"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5083"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分车型差异化收费省中心免征统计</w:t>
            </w:r>
          </w:p>
        </w:tc>
      </w:tr>
      <w:tr w:rsidR="003F53D9" w:rsidRPr="0050134B" w:rsidTr="00780A8B">
        <w:trPr>
          <w:trHeight w:val="288"/>
        </w:trPr>
        <w:tc>
          <w:tcPr>
            <w:tcW w:w="2376" w:type="dxa"/>
            <w:vMerge/>
            <w:tcBorders>
              <w:left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1374"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5083" w:type="dxa"/>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分路段差异化收费省中心免征统计</w:t>
            </w:r>
          </w:p>
        </w:tc>
      </w:tr>
      <w:tr w:rsidR="003F53D9" w:rsidRPr="0050134B" w:rsidTr="00780A8B">
        <w:trPr>
          <w:trHeight w:val="288"/>
        </w:trPr>
        <w:tc>
          <w:tcPr>
            <w:tcW w:w="2376" w:type="dxa"/>
            <w:vMerge/>
            <w:tcBorders>
              <w:left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1374"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5083"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分出入口差异化收费省中心免征统计</w:t>
            </w:r>
          </w:p>
        </w:tc>
      </w:tr>
      <w:tr w:rsidR="003F53D9" w:rsidRPr="0050134B" w:rsidTr="00780A8B">
        <w:trPr>
          <w:trHeight w:val="288"/>
        </w:trPr>
        <w:tc>
          <w:tcPr>
            <w:tcW w:w="2376" w:type="dxa"/>
            <w:vMerge/>
            <w:tcBorders>
              <w:left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1374"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5083" w:type="dxa"/>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车辆通行费减免情况统计表</w:t>
            </w:r>
          </w:p>
        </w:tc>
      </w:tr>
      <w:tr w:rsidR="003F53D9" w:rsidRPr="0050134B" w:rsidTr="00780A8B">
        <w:trPr>
          <w:trHeight w:val="288"/>
        </w:trPr>
        <w:tc>
          <w:tcPr>
            <w:tcW w:w="2376" w:type="dxa"/>
            <w:vMerge/>
            <w:tcBorders>
              <w:left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1374"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5083" w:type="dxa"/>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车辆按路段各免征类型免征金额统计表</w:t>
            </w:r>
          </w:p>
        </w:tc>
      </w:tr>
      <w:tr w:rsidR="003F53D9" w:rsidRPr="0050134B" w:rsidTr="00780A8B">
        <w:trPr>
          <w:trHeight w:val="288"/>
        </w:trPr>
        <w:tc>
          <w:tcPr>
            <w:tcW w:w="2376" w:type="dxa"/>
            <w:vMerge/>
            <w:tcBorders>
              <w:left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1374" w:type="dxa"/>
            <w:vMerge w:val="restart"/>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清分系统集装箱优惠通行处理</w:t>
            </w:r>
          </w:p>
        </w:tc>
        <w:tc>
          <w:tcPr>
            <w:tcW w:w="5083" w:type="dxa"/>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集装箱通行门架汇总金额处理</w:t>
            </w:r>
          </w:p>
        </w:tc>
      </w:tr>
      <w:tr w:rsidR="003F53D9" w:rsidRPr="0050134B" w:rsidTr="00780A8B">
        <w:trPr>
          <w:trHeight w:val="288"/>
        </w:trPr>
        <w:tc>
          <w:tcPr>
            <w:tcW w:w="2376" w:type="dxa"/>
            <w:vMerge/>
            <w:tcBorders>
              <w:left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1374"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5083" w:type="dxa"/>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集装箱广西出口金额优惠处理</w:t>
            </w:r>
          </w:p>
        </w:tc>
      </w:tr>
      <w:tr w:rsidR="003F53D9" w:rsidRPr="0050134B" w:rsidTr="00780A8B">
        <w:trPr>
          <w:trHeight w:val="288"/>
        </w:trPr>
        <w:tc>
          <w:tcPr>
            <w:tcW w:w="2376" w:type="dxa"/>
            <w:vMerge/>
            <w:tcBorders>
              <w:left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6457" w:type="dxa"/>
            <w:gridSpan w:val="2"/>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集装箱优惠与差异化收费路段叠加情况测试。</w:t>
            </w:r>
          </w:p>
        </w:tc>
      </w:tr>
      <w:tr w:rsidR="003F53D9" w:rsidRPr="0050134B" w:rsidTr="00780A8B">
        <w:trPr>
          <w:trHeight w:val="288"/>
        </w:trPr>
        <w:tc>
          <w:tcPr>
            <w:tcW w:w="2376" w:type="dxa"/>
            <w:vMerge/>
            <w:tcBorders>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6457" w:type="dxa"/>
            <w:gridSpan w:val="2"/>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根据国家</w:t>
            </w:r>
            <w:r w:rsidRPr="0050134B">
              <w:rPr>
                <w:rFonts w:ascii="宋体" w:hAnsi="宋体" w:cs="宋体"/>
                <w:kern w:val="0"/>
                <w:sz w:val="20"/>
                <w:szCs w:val="20"/>
              </w:rPr>
              <w:t>及地方</w:t>
            </w:r>
            <w:r w:rsidRPr="0050134B">
              <w:rPr>
                <w:rFonts w:ascii="宋体" w:hAnsi="宋体" w:cs="宋体" w:hint="eastAsia"/>
                <w:kern w:val="0"/>
                <w:sz w:val="20"/>
                <w:szCs w:val="20"/>
              </w:rPr>
              <w:t>差异化收费</w:t>
            </w:r>
            <w:r w:rsidRPr="0050134B">
              <w:rPr>
                <w:rFonts w:ascii="宋体" w:hAnsi="宋体" w:cs="宋体"/>
                <w:kern w:val="0"/>
                <w:sz w:val="20"/>
                <w:szCs w:val="20"/>
              </w:rPr>
              <w:t>政策</w:t>
            </w:r>
            <w:r w:rsidRPr="0050134B">
              <w:rPr>
                <w:rFonts w:ascii="宋体" w:hAnsi="宋体" w:cs="宋体" w:hint="eastAsia"/>
                <w:kern w:val="0"/>
                <w:sz w:val="20"/>
                <w:szCs w:val="20"/>
              </w:rPr>
              <w:t>要求，</w:t>
            </w:r>
            <w:r w:rsidRPr="0050134B">
              <w:rPr>
                <w:rFonts w:ascii="宋体" w:hAnsi="宋体" w:cs="宋体"/>
                <w:kern w:val="0"/>
                <w:sz w:val="20"/>
                <w:szCs w:val="20"/>
              </w:rPr>
              <w:t>提供相关差异化收费</w:t>
            </w:r>
            <w:r w:rsidRPr="0050134B">
              <w:rPr>
                <w:rFonts w:ascii="宋体" w:hAnsi="宋体" w:cs="宋体" w:hint="eastAsia"/>
                <w:kern w:val="0"/>
                <w:sz w:val="20"/>
                <w:szCs w:val="20"/>
              </w:rPr>
              <w:t>系统技术支持</w:t>
            </w:r>
            <w:r w:rsidRPr="0050134B">
              <w:rPr>
                <w:rFonts w:ascii="宋体" w:hAnsi="宋体" w:cs="宋体"/>
                <w:kern w:val="0"/>
                <w:sz w:val="20"/>
                <w:szCs w:val="20"/>
              </w:rPr>
              <w:t>。</w:t>
            </w:r>
          </w:p>
        </w:tc>
      </w:tr>
    </w:tbl>
    <w:p w:rsidR="003F53D9" w:rsidRPr="0050134B" w:rsidRDefault="003F53D9" w:rsidP="003F53D9">
      <w:pPr>
        <w:rPr>
          <w:szCs w:val="24"/>
        </w:rPr>
      </w:pPr>
    </w:p>
    <w:p w:rsidR="003F53D9" w:rsidRPr="0050134B" w:rsidRDefault="003F53D9" w:rsidP="003F53D9">
      <w:pPr>
        <w:snapToGrid w:val="0"/>
        <w:spacing w:line="320" w:lineRule="exact"/>
        <w:ind w:firstLineChars="200" w:firstLine="422"/>
        <w:rPr>
          <w:rFonts w:ascii="宋体" w:hAnsi="宋体"/>
          <w:szCs w:val="21"/>
        </w:rPr>
      </w:pPr>
      <w:r w:rsidRPr="0050134B">
        <w:rPr>
          <w:rFonts w:ascii="宋体" w:hAnsi="宋体"/>
          <w:b/>
          <w:szCs w:val="21"/>
        </w:rPr>
        <w:t>2</w:t>
      </w:r>
      <w:r w:rsidRPr="0050134B">
        <w:rPr>
          <w:rFonts w:ascii="宋体" w:hAnsi="宋体" w:hint="eastAsia"/>
          <w:b/>
          <w:szCs w:val="21"/>
        </w:rPr>
        <w:t>、异常数据处理模块升级服务</w:t>
      </w:r>
      <w:r w:rsidRPr="0050134B">
        <w:rPr>
          <w:rFonts w:ascii="宋体" w:hAnsi="宋体" w:hint="eastAsia"/>
          <w:szCs w:val="21"/>
        </w:rPr>
        <w:t>。根据《关于印发异常数据处理系统技术方案的函》（交路网函[2021]283号）等文件要求，升级异常数据处理模块，包括人工数据处理业务、异常数据部省传输、异常数据省内传输、清分结算及报表修改等4个功能模块，具体需求列表如下：</w:t>
      </w:r>
    </w:p>
    <w:tbl>
      <w:tblPr>
        <w:tblW w:w="0" w:type="auto"/>
        <w:tblInd w:w="113" w:type="dxa"/>
        <w:tblLook w:val="0000"/>
      </w:tblPr>
      <w:tblGrid>
        <w:gridCol w:w="1272"/>
        <w:gridCol w:w="1980"/>
        <w:gridCol w:w="5157"/>
      </w:tblGrid>
      <w:tr w:rsidR="003F53D9" w:rsidRPr="0050134B" w:rsidTr="00780A8B">
        <w:trPr>
          <w:trHeight w:val="480"/>
        </w:trPr>
        <w:tc>
          <w:tcPr>
            <w:tcW w:w="1696" w:type="dxa"/>
            <w:tcBorders>
              <w:top w:val="single" w:sz="4" w:space="0" w:color="000000"/>
              <w:left w:val="single" w:sz="4" w:space="0" w:color="000000"/>
              <w:bottom w:val="single" w:sz="4" w:space="0" w:color="000000"/>
              <w:right w:val="single" w:sz="4" w:space="0" w:color="000000"/>
            </w:tcBorders>
            <w:shd w:val="clear" w:color="000000" w:fill="B4C6E7"/>
            <w:vAlign w:val="center"/>
          </w:tcPr>
          <w:p w:rsidR="003F53D9" w:rsidRPr="0050134B" w:rsidRDefault="003F53D9" w:rsidP="003F53D9">
            <w:pPr>
              <w:widowControl/>
              <w:jc w:val="center"/>
              <w:rPr>
                <w:rFonts w:ascii="宋体" w:hAnsi="宋体" w:cs="宋体"/>
                <w:b/>
                <w:bCs/>
                <w:kern w:val="0"/>
                <w:sz w:val="20"/>
                <w:szCs w:val="20"/>
              </w:rPr>
            </w:pPr>
            <w:r w:rsidRPr="0050134B">
              <w:rPr>
                <w:rFonts w:ascii="宋体" w:hAnsi="宋体" w:cs="宋体" w:hint="eastAsia"/>
                <w:b/>
                <w:bCs/>
                <w:kern w:val="0"/>
                <w:sz w:val="20"/>
                <w:szCs w:val="20"/>
              </w:rPr>
              <w:t>系统</w:t>
            </w:r>
          </w:p>
        </w:tc>
        <w:tc>
          <w:tcPr>
            <w:tcW w:w="1980" w:type="dxa"/>
            <w:tcBorders>
              <w:top w:val="single" w:sz="4" w:space="0" w:color="000000"/>
              <w:left w:val="nil"/>
              <w:bottom w:val="single" w:sz="4" w:space="0" w:color="000000"/>
              <w:right w:val="single" w:sz="4" w:space="0" w:color="000000"/>
            </w:tcBorders>
            <w:shd w:val="clear" w:color="000000" w:fill="B4C6E7"/>
            <w:vAlign w:val="center"/>
          </w:tcPr>
          <w:p w:rsidR="003F53D9" w:rsidRPr="0050134B" w:rsidRDefault="003F53D9" w:rsidP="003F53D9">
            <w:pPr>
              <w:widowControl/>
              <w:jc w:val="center"/>
              <w:rPr>
                <w:rFonts w:ascii="宋体" w:hAnsi="宋体" w:cs="宋体"/>
                <w:b/>
                <w:bCs/>
                <w:kern w:val="0"/>
                <w:sz w:val="20"/>
                <w:szCs w:val="20"/>
              </w:rPr>
            </w:pPr>
            <w:r w:rsidRPr="0050134B">
              <w:rPr>
                <w:rFonts w:ascii="宋体" w:hAnsi="宋体" w:cs="宋体" w:hint="eastAsia"/>
                <w:b/>
                <w:bCs/>
                <w:kern w:val="0"/>
                <w:sz w:val="20"/>
                <w:szCs w:val="20"/>
              </w:rPr>
              <w:t>模块</w:t>
            </w:r>
          </w:p>
        </w:tc>
        <w:tc>
          <w:tcPr>
            <w:tcW w:w="5157" w:type="dxa"/>
            <w:tcBorders>
              <w:top w:val="single" w:sz="4" w:space="0" w:color="000000"/>
              <w:left w:val="nil"/>
              <w:bottom w:val="single" w:sz="4" w:space="0" w:color="000000"/>
              <w:right w:val="single" w:sz="4" w:space="0" w:color="000000"/>
            </w:tcBorders>
            <w:shd w:val="clear" w:color="000000" w:fill="B4C6E7"/>
            <w:vAlign w:val="center"/>
          </w:tcPr>
          <w:p w:rsidR="003F53D9" w:rsidRPr="0050134B" w:rsidRDefault="003F53D9" w:rsidP="003F53D9">
            <w:pPr>
              <w:widowControl/>
              <w:jc w:val="center"/>
              <w:rPr>
                <w:rFonts w:ascii="宋体" w:hAnsi="宋体" w:cs="宋体"/>
                <w:b/>
                <w:bCs/>
                <w:kern w:val="0"/>
                <w:sz w:val="20"/>
                <w:szCs w:val="20"/>
              </w:rPr>
            </w:pPr>
            <w:r w:rsidRPr="0050134B">
              <w:rPr>
                <w:rFonts w:ascii="宋体" w:hAnsi="宋体" w:cs="宋体" w:hint="eastAsia"/>
                <w:b/>
                <w:bCs/>
                <w:kern w:val="0"/>
                <w:sz w:val="20"/>
                <w:szCs w:val="20"/>
              </w:rPr>
              <w:t>工作项</w:t>
            </w:r>
          </w:p>
        </w:tc>
      </w:tr>
      <w:tr w:rsidR="003F53D9" w:rsidRPr="0050134B" w:rsidTr="00780A8B">
        <w:trPr>
          <w:trHeight w:val="288"/>
        </w:trPr>
        <w:tc>
          <w:tcPr>
            <w:tcW w:w="1696" w:type="dxa"/>
            <w:vMerge w:val="restart"/>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异常数据处理</w:t>
            </w:r>
          </w:p>
        </w:tc>
        <w:tc>
          <w:tcPr>
            <w:tcW w:w="1980"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人工数据处理</w:t>
            </w:r>
          </w:p>
        </w:tc>
        <w:tc>
          <w:tcPr>
            <w:tcW w:w="5157"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对需要</w:t>
            </w:r>
            <w:r w:rsidRPr="0050134B">
              <w:rPr>
                <w:rFonts w:ascii="宋体" w:hAnsi="宋体" w:cs="宋体"/>
                <w:kern w:val="0"/>
                <w:sz w:val="20"/>
                <w:szCs w:val="20"/>
              </w:rPr>
              <w:t>进行人工处理的异常数据，提供相关人工数据处理服务</w:t>
            </w:r>
          </w:p>
        </w:tc>
      </w:tr>
      <w:tr w:rsidR="003F53D9" w:rsidRPr="0050134B" w:rsidTr="00780A8B">
        <w:trPr>
          <w:trHeight w:val="288"/>
        </w:trPr>
        <w:tc>
          <w:tcPr>
            <w:tcW w:w="1696"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1980" w:type="dxa"/>
            <w:tcBorders>
              <w:top w:val="nil"/>
              <w:left w:val="nil"/>
              <w:bottom w:val="single" w:sz="4" w:space="0" w:color="000000"/>
              <w:right w:val="single" w:sz="4" w:space="0" w:color="000000"/>
            </w:tcBorders>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异常数据部省传输</w:t>
            </w:r>
          </w:p>
        </w:tc>
        <w:tc>
          <w:tcPr>
            <w:tcW w:w="5157" w:type="dxa"/>
            <w:tcBorders>
              <w:top w:val="nil"/>
              <w:left w:val="nil"/>
              <w:bottom w:val="single" w:sz="4" w:space="0" w:color="000000"/>
              <w:right w:val="single" w:sz="4" w:space="0" w:color="000000"/>
            </w:tcBorders>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异常数据部省传输</w:t>
            </w:r>
          </w:p>
        </w:tc>
      </w:tr>
      <w:tr w:rsidR="003F53D9" w:rsidRPr="0050134B" w:rsidTr="00780A8B">
        <w:trPr>
          <w:trHeight w:val="288"/>
        </w:trPr>
        <w:tc>
          <w:tcPr>
            <w:tcW w:w="1696"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1980" w:type="dxa"/>
            <w:tcBorders>
              <w:top w:val="nil"/>
              <w:left w:val="nil"/>
              <w:bottom w:val="single" w:sz="4" w:space="0" w:color="000000"/>
              <w:right w:val="single" w:sz="4" w:space="0" w:color="000000"/>
            </w:tcBorders>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异常数据省中心</w:t>
            </w:r>
            <w:r w:rsidRPr="0050134B">
              <w:rPr>
                <w:rFonts w:ascii="Calibri" w:hAnsi="Calibri" w:cs="Calibri"/>
                <w:kern w:val="0"/>
                <w:sz w:val="20"/>
                <w:szCs w:val="20"/>
              </w:rPr>
              <w:t>-</w:t>
            </w:r>
            <w:r w:rsidRPr="0050134B">
              <w:rPr>
                <w:rFonts w:ascii="宋体" w:hAnsi="宋体" w:cs="宋体" w:hint="eastAsia"/>
                <w:kern w:val="0"/>
                <w:sz w:val="20"/>
                <w:szCs w:val="20"/>
              </w:rPr>
              <w:t>发行方传输</w:t>
            </w:r>
          </w:p>
        </w:tc>
        <w:tc>
          <w:tcPr>
            <w:tcW w:w="5157" w:type="dxa"/>
            <w:tcBorders>
              <w:top w:val="nil"/>
              <w:left w:val="nil"/>
              <w:bottom w:val="single" w:sz="4" w:space="0" w:color="000000"/>
              <w:right w:val="single" w:sz="4" w:space="0" w:color="000000"/>
            </w:tcBorders>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异常数据省中心</w:t>
            </w:r>
            <w:r w:rsidRPr="0050134B">
              <w:rPr>
                <w:rFonts w:ascii="Calibri" w:hAnsi="Calibri" w:cs="Calibri"/>
                <w:kern w:val="0"/>
                <w:sz w:val="20"/>
                <w:szCs w:val="20"/>
              </w:rPr>
              <w:t>-</w:t>
            </w:r>
            <w:r w:rsidRPr="0050134B">
              <w:rPr>
                <w:rFonts w:ascii="宋体" w:hAnsi="宋体" w:cs="宋体" w:hint="eastAsia"/>
                <w:kern w:val="0"/>
                <w:sz w:val="20"/>
                <w:szCs w:val="20"/>
              </w:rPr>
              <w:t>发行方传输</w:t>
            </w:r>
          </w:p>
        </w:tc>
      </w:tr>
      <w:tr w:rsidR="003F53D9" w:rsidRPr="0050134B" w:rsidTr="00780A8B">
        <w:trPr>
          <w:trHeight w:val="288"/>
        </w:trPr>
        <w:tc>
          <w:tcPr>
            <w:tcW w:w="1696"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1980" w:type="dxa"/>
            <w:tcBorders>
              <w:top w:val="nil"/>
              <w:left w:val="nil"/>
              <w:bottom w:val="single" w:sz="4" w:space="0" w:color="000000"/>
              <w:right w:val="single" w:sz="4" w:space="0" w:color="000000"/>
            </w:tcBorders>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异常数据清分结算流水展示和后台数据展示</w:t>
            </w:r>
          </w:p>
        </w:tc>
        <w:tc>
          <w:tcPr>
            <w:tcW w:w="5157" w:type="dxa"/>
            <w:tcBorders>
              <w:top w:val="nil"/>
              <w:left w:val="nil"/>
              <w:bottom w:val="single" w:sz="4" w:space="0" w:color="000000"/>
              <w:right w:val="single" w:sz="4" w:space="0" w:color="000000"/>
            </w:tcBorders>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异常数据清分结算流水展示和后台数据展示</w:t>
            </w:r>
          </w:p>
        </w:tc>
      </w:tr>
    </w:tbl>
    <w:p w:rsidR="003F53D9" w:rsidRPr="0050134B" w:rsidRDefault="003F53D9" w:rsidP="003F53D9">
      <w:pPr>
        <w:rPr>
          <w:szCs w:val="24"/>
        </w:rPr>
      </w:pPr>
    </w:p>
    <w:p w:rsidR="003F53D9" w:rsidRPr="0050134B" w:rsidRDefault="003F53D9" w:rsidP="003F53D9">
      <w:pPr>
        <w:snapToGrid w:val="0"/>
        <w:spacing w:line="320" w:lineRule="exact"/>
        <w:ind w:firstLineChars="200" w:firstLine="422"/>
        <w:rPr>
          <w:rFonts w:ascii="宋体" w:hAnsi="宋体"/>
          <w:szCs w:val="21"/>
        </w:rPr>
      </w:pPr>
      <w:r w:rsidRPr="0050134B">
        <w:rPr>
          <w:rFonts w:ascii="宋体" w:hAnsi="宋体"/>
          <w:b/>
          <w:szCs w:val="21"/>
        </w:rPr>
        <w:t>3</w:t>
      </w:r>
      <w:r w:rsidRPr="0050134B">
        <w:rPr>
          <w:rFonts w:ascii="宋体" w:hAnsi="宋体" w:hint="eastAsia"/>
          <w:b/>
          <w:szCs w:val="21"/>
        </w:rPr>
        <w:t>、CPC卡管理系统升级服务</w:t>
      </w:r>
      <w:r w:rsidRPr="0050134B">
        <w:rPr>
          <w:rFonts w:ascii="宋体" w:hAnsi="宋体" w:hint="eastAsia"/>
          <w:szCs w:val="21"/>
        </w:rPr>
        <w:t>。根据CPC卡业务管理需求升级CPC卡管理系统，增加CPC卡丢卡区内定责等功能，包括CPC卡丢卡记录管理、CPC卡丢卡定责管理、CPC卡广西通行数据分析等16个功能模块的升级工作，具体需求列表如下：</w:t>
      </w:r>
    </w:p>
    <w:tbl>
      <w:tblPr>
        <w:tblW w:w="0" w:type="auto"/>
        <w:tblInd w:w="113" w:type="dxa"/>
        <w:tblLook w:val="0000"/>
      </w:tblPr>
      <w:tblGrid>
        <w:gridCol w:w="1399"/>
        <w:gridCol w:w="3505"/>
        <w:gridCol w:w="3505"/>
      </w:tblGrid>
      <w:tr w:rsidR="003F53D9" w:rsidRPr="0050134B" w:rsidTr="00780A8B">
        <w:trPr>
          <w:trHeight w:val="480"/>
        </w:trPr>
        <w:tc>
          <w:tcPr>
            <w:tcW w:w="1603" w:type="dxa"/>
            <w:tcBorders>
              <w:top w:val="single" w:sz="4" w:space="0" w:color="000000"/>
              <w:left w:val="single" w:sz="4" w:space="0" w:color="000000"/>
              <w:bottom w:val="single" w:sz="4" w:space="0" w:color="000000"/>
              <w:right w:val="single" w:sz="4" w:space="0" w:color="000000"/>
            </w:tcBorders>
            <w:shd w:val="clear" w:color="000000" w:fill="B4C6E7"/>
            <w:vAlign w:val="center"/>
          </w:tcPr>
          <w:p w:rsidR="003F53D9" w:rsidRPr="0050134B" w:rsidRDefault="003F53D9" w:rsidP="003F53D9">
            <w:pPr>
              <w:widowControl/>
              <w:jc w:val="center"/>
              <w:rPr>
                <w:rFonts w:ascii="宋体" w:hAnsi="宋体" w:cs="宋体"/>
                <w:b/>
                <w:bCs/>
                <w:kern w:val="0"/>
                <w:sz w:val="20"/>
                <w:szCs w:val="20"/>
              </w:rPr>
            </w:pPr>
            <w:r w:rsidRPr="0050134B">
              <w:rPr>
                <w:rFonts w:ascii="宋体" w:hAnsi="宋体" w:cs="宋体" w:hint="eastAsia"/>
                <w:b/>
                <w:bCs/>
                <w:kern w:val="0"/>
                <w:sz w:val="20"/>
                <w:szCs w:val="20"/>
              </w:rPr>
              <w:t>系统</w:t>
            </w:r>
          </w:p>
        </w:tc>
        <w:tc>
          <w:tcPr>
            <w:tcW w:w="4069" w:type="dxa"/>
            <w:tcBorders>
              <w:top w:val="single" w:sz="4" w:space="0" w:color="000000"/>
              <w:left w:val="nil"/>
              <w:bottom w:val="single" w:sz="4" w:space="0" w:color="000000"/>
              <w:right w:val="single" w:sz="4" w:space="0" w:color="000000"/>
            </w:tcBorders>
            <w:shd w:val="clear" w:color="000000" w:fill="B4C6E7"/>
            <w:vAlign w:val="center"/>
          </w:tcPr>
          <w:p w:rsidR="003F53D9" w:rsidRPr="0050134B" w:rsidRDefault="003F53D9" w:rsidP="003F53D9">
            <w:pPr>
              <w:widowControl/>
              <w:jc w:val="center"/>
              <w:rPr>
                <w:rFonts w:ascii="宋体" w:hAnsi="宋体" w:cs="宋体"/>
                <w:b/>
                <w:bCs/>
                <w:kern w:val="0"/>
                <w:sz w:val="20"/>
                <w:szCs w:val="20"/>
              </w:rPr>
            </w:pPr>
            <w:r w:rsidRPr="0050134B">
              <w:rPr>
                <w:rFonts w:ascii="宋体" w:hAnsi="宋体" w:cs="宋体" w:hint="eastAsia"/>
                <w:b/>
                <w:bCs/>
                <w:kern w:val="0"/>
                <w:sz w:val="20"/>
                <w:szCs w:val="20"/>
              </w:rPr>
              <w:t>模块</w:t>
            </w:r>
          </w:p>
        </w:tc>
        <w:tc>
          <w:tcPr>
            <w:tcW w:w="4069" w:type="dxa"/>
            <w:tcBorders>
              <w:top w:val="single" w:sz="4" w:space="0" w:color="000000"/>
              <w:left w:val="nil"/>
              <w:bottom w:val="single" w:sz="4" w:space="0" w:color="000000"/>
              <w:right w:val="single" w:sz="4" w:space="0" w:color="000000"/>
            </w:tcBorders>
            <w:shd w:val="clear" w:color="000000" w:fill="B4C6E7"/>
            <w:vAlign w:val="center"/>
          </w:tcPr>
          <w:p w:rsidR="003F53D9" w:rsidRPr="0050134B" w:rsidRDefault="003F53D9" w:rsidP="003F53D9">
            <w:pPr>
              <w:widowControl/>
              <w:jc w:val="center"/>
              <w:rPr>
                <w:rFonts w:ascii="宋体" w:hAnsi="宋体" w:cs="宋体"/>
                <w:b/>
                <w:bCs/>
                <w:kern w:val="0"/>
                <w:sz w:val="20"/>
                <w:szCs w:val="20"/>
              </w:rPr>
            </w:pPr>
            <w:r w:rsidRPr="0050134B">
              <w:rPr>
                <w:rFonts w:ascii="宋体" w:hAnsi="宋体" w:cs="宋体" w:hint="eastAsia"/>
                <w:b/>
                <w:bCs/>
                <w:kern w:val="0"/>
                <w:sz w:val="20"/>
                <w:szCs w:val="20"/>
              </w:rPr>
              <w:t>工作项</w:t>
            </w:r>
          </w:p>
        </w:tc>
      </w:tr>
      <w:tr w:rsidR="003F53D9" w:rsidRPr="0050134B" w:rsidTr="00780A8B">
        <w:trPr>
          <w:trHeight w:val="288"/>
        </w:trPr>
        <w:tc>
          <w:tcPr>
            <w:tcW w:w="1603" w:type="dxa"/>
            <w:vMerge w:val="restart"/>
            <w:tcBorders>
              <w:top w:val="nil"/>
              <w:left w:val="single" w:sz="4" w:space="0" w:color="000000"/>
              <w:bottom w:val="single" w:sz="4" w:space="0" w:color="000000"/>
              <w:right w:val="single" w:sz="4" w:space="0" w:color="000000"/>
            </w:tcBorders>
            <w:noWrap/>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CPC卡管理系统</w:t>
            </w:r>
          </w:p>
        </w:tc>
        <w:tc>
          <w:tcPr>
            <w:tcW w:w="4069" w:type="dxa"/>
            <w:vMerge w:val="restart"/>
            <w:tcBorders>
              <w:top w:val="nil"/>
              <w:left w:val="single" w:sz="4" w:space="0" w:color="000000"/>
              <w:bottom w:val="single" w:sz="4" w:space="0" w:color="000000"/>
              <w:right w:val="single" w:sz="4" w:space="0" w:color="000000"/>
            </w:tcBorders>
            <w:noWrap/>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方案设计</w:t>
            </w:r>
          </w:p>
        </w:tc>
        <w:tc>
          <w:tcPr>
            <w:tcW w:w="4069"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需求分析</w:t>
            </w:r>
          </w:p>
        </w:tc>
      </w:tr>
      <w:tr w:rsidR="003F53D9" w:rsidRPr="0050134B" w:rsidTr="00780A8B">
        <w:trPr>
          <w:trHeight w:val="288"/>
        </w:trPr>
        <w:tc>
          <w:tcPr>
            <w:tcW w:w="1603"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4069"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4069"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系统设计</w:t>
            </w:r>
          </w:p>
        </w:tc>
      </w:tr>
      <w:tr w:rsidR="003F53D9" w:rsidRPr="0050134B" w:rsidTr="00780A8B">
        <w:trPr>
          <w:trHeight w:val="288"/>
        </w:trPr>
        <w:tc>
          <w:tcPr>
            <w:tcW w:w="1603"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4069" w:type="dxa"/>
            <w:vMerge w:val="restart"/>
            <w:tcBorders>
              <w:top w:val="nil"/>
              <w:left w:val="single" w:sz="4" w:space="0" w:color="000000"/>
              <w:bottom w:val="single" w:sz="4" w:space="0" w:color="000000"/>
              <w:right w:val="single" w:sz="4" w:space="0" w:color="000000"/>
            </w:tcBorders>
            <w:noWrap/>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CPC卡丢失记录管理</w:t>
            </w:r>
          </w:p>
        </w:tc>
        <w:tc>
          <w:tcPr>
            <w:tcW w:w="4069"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CPC卡丢失记录导入</w:t>
            </w:r>
          </w:p>
        </w:tc>
      </w:tr>
      <w:tr w:rsidR="003F53D9" w:rsidRPr="0050134B" w:rsidTr="00780A8B">
        <w:trPr>
          <w:trHeight w:val="288"/>
        </w:trPr>
        <w:tc>
          <w:tcPr>
            <w:tcW w:w="1603"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4069"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4069"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CPC卡丢失记录查询</w:t>
            </w:r>
          </w:p>
        </w:tc>
      </w:tr>
      <w:tr w:rsidR="003F53D9" w:rsidRPr="0050134B" w:rsidTr="00780A8B">
        <w:trPr>
          <w:trHeight w:val="288"/>
        </w:trPr>
        <w:tc>
          <w:tcPr>
            <w:tcW w:w="1603"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4069" w:type="dxa"/>
            <w:vMerge w:val="restart"/>
            <w:tcBorders>
              <w:top w:val="nil"/>
              <w:left w:val="single" w:sz="4" w:space="0" w:color="000000"/>
              <w:bottom w:val="single" w:sz="4" w:space="0" w:color="000000"/>
              <w:right w:val="single" w:sz="4" w:space="0" w:color="000000"/>
            </w:tcBorders>
            <w:noWrap/>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CPC卡丢失定责管理</w:t>
            </w:r>
          </w:p>
        </w:tc>
        <w:tc>
          <w:tcPr>
            <w:tcW w:w="4069"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CPC卡丢失定责信息查询</w:t>
            </w:r>
          </w:p>
        </w:tc>
      </w:tr>
      <w:tr w:rsidR="003F53D9" w:rsidRPr="0050134B" w:rsidTr="00780A8B">
        <w:trPr>
          <w:trHeight w:val="288"/>
        </w:trPr>
        <w:tc>
          <w:tcPr>
            <w:tcW w:w="1603"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4069"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4069"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CPC卡丢失定责信息修改</w:t>
            </w:r>
          </w:p>
        </w:tc>
      </w:tr>
      <w:tr w:rsidR="003F53D9" w:rsidRPr="0050134B" w:rsidTr="00780A8B">
        <w:trPr>
          <w:trHeight w:val="288"/>
        </w:trPr>
        <w:tc>
          <w:tcPr>
            <w:tcW w:w="1603"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4069"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4069"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CPC卡丢失定责审核</w:t>
            </w:r>
          </w:p>
        </w:tc>
      </w:tr>
      <w:tr w:rsidR="003F53D9" w:rsidRPr="0050134B" w:rsidTr="00780A8B">
        <w:trPr>
          <w:trHeight w:val="288"/>
        </w:trPr>
        <w:tc>
          <w:tcPr>
            <w:tcW w:w="1603"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4069"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4069"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CPC卡丢失定责争议举证</w:t>
            </w:r>
          </w:p>
        </w:tc>
      </w:tr>
      <w:tr w:rsidR="003F53D9" w:rsidRPr="0050134B" w:rsidTr="00780A8B">
        <w:trPr>
          <w:trHeight w:val="288"/>
        </w:trPr>
        <w:tc>
          <w:tcPr>
            <w:tcW w:w="1603"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4069"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4069"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CPC卡丢失定责仲裁</w:t>
            </w:r>
          </w:p>
        </w:tc>
      </w:tr>
      <w:tr w:rsidR="003F53D9" w:rsidRPr="0050134B" w:rsidTr="00780A8B">
        <w:trPr>
          <w:trHeight w:val="288"/>
        </w:trPr>
        <w:tc>
          <w:tcPr>
            <w:tcW w:w="1603"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4069"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4069"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CPC卡丢失结果导出</w:t>
            </w:r>
          </w:p>
        </w:tc>
      </w:tr>
      <w:tr w:rsidR="003F53D9" w:rsidRPr="0050134B" w:rsidTr="00780A8B">
        <w:trPr>
          <w:trHeight w:val="288"/>
        </w:trPr>
        <w:tc>
          <w:tcPr>
            <w:tcW w:w="1603"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4069" w:type="dxa"/>
            <w:vMerge w:val="restart"/>
            <w:tcBorders>
              <w:top w:val="nil"/>
              <w:left w:val="single" w:sz="4" w:space="0" w:color="000000"/>
              <w:bottom w:val="single" w:sz="4" w:space="0" w:color="000000"/>
              <w:right w:val="single" w:sz="4" w:space="0" w:color="000000"/>
            </w:tcBorders>
            <w:noWrap/>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CPC卡广西通行数据分析</w:t>
            </w:r>
          </w:p>
        </w:tc>
        <w:tc>
          <w:tcPr>
            <w:tcW w:w="4069"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广西CPC卡使用情况分析</w:t>
            </w:r>
          </w:p>
        </w:tc>
      </w:tr>
      <w:tr w:rsidR="003F53D9" w:rsidRPr="0050134B" w:rsidTr="00780A8B">
        <w:trPr>
          <w:trHeight w:val="288"/>
        </w:trPr>
        <w:tc>
          <w:tcPr>
            <w:tcW w:w="1603"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4069"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4069"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广西CPC卡与通行关联查询功能</w:t>
            </w:r>
          </w:p>
        </w:tc>
      </w:tr>
      <w:tr w:rsidR="003F53D9" w:rsidRPr="0050134B" w:rsidTr="00780A8B">
        <w:trPr>
          <w:trHeight w:val="288"/>
        </w:trPr>
        <w:tc>
          <w:tcPr>
            <w:tcW w:w="1603"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4069"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4069"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广西CPC卡数据展板</w:t>
            </w:r>
          </w:p>
        </w:tc>
      </w:tr>
      <w:tr w:rsidR="003F53D9" w:rsidRPr="0050134B" w:rsidTr="00780A8B">
        <w:trPr>
          <w:trHeight w:val="288"/>
        </w:trPr>
        <w:tc>
          <w:tcPr>
            <w:tcW w:w="1603"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4069"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4069"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广西CPC卡数据相关报表</w:t>
            </w:r>
          </w:p>
        </w:tc>
      </w:tr>
      <w:tr w:rsidR="003F53D9" w:rsidRPr="0050134B" w:rsidTr="00780A8B">
        <w:trPr>
          <w:gridAfter w:val="1"/>
          <w:wAfter w:w="4069" w:type="dxa"/>
          <w:trHeight w:val="288"/>
        </w:trPr>
        <w:tc>
          <w:tcPr>
            <w:tcW w:w="1603" w:type="dxa"/>
            <w:vMerge w:val="restart"/>
            <w:tcBorders>
              <w:top w:val="nil"/>
              <w:left w:val="single" w:sz="4" w:space="0" w:color="000000"/>
              <w:right w:val="single" w:sz="4" w:space="0" w:color="000000"/>
            </w:tcBorders>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CPC卡坏</w:t>
            </w:r>
            <w:r w:rsidRPr="0050134B">
              <w:rPr>
                <w:rFonts w:ascii="宋体" w:hAnsi="宋体" w:cs="宋体"/>
                <w:kern w:val="0"/>
                <w:sz w:val="20"/>
                <w:szCs w:val="20"/>
              </w:rPr>
              <w:t>卡管理</w:t>
            </w:r>
          </w:p>
        </w:tc>
        <w:tc>
          <w:tcPr>
            <w:tcW w:w="4069"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各</w:t>
            </w:r>
            <w:r w:rsidRPr="0050134B">
              <w:rPr>
                <w:rFonts w:ascii="宋体" w:hAnsi="宋体" w:cs="宋体"/>
                <w:kern w:val="0"/>
                <w:sz w:val="20"/>
                <w:szCs w:val="20"/>
              </w:rPr>
              <w:t>公司</w:t>
            </w:r>
            <w:r w:rsidRPr="0050134B">
              <w:rPr>
                <w:rFonts w:ascii="宋体" w:hAnsi="宋体" w:cs="宋体" w:hint="eastAsia"/>
                <w:kern w:val="0"/>
                <w:sz w:val="20"/>
                <w:szCs w:val="20"/>
              </w:rPr>
              <w:t>CPC卡</w:t>
            </w:r>
            <w:r w:rsidRPr="0050134B">
              <w:rPr>
                <w:rFonts w:ascii="宋体" w:hAnsi="宋体" w:cs="宋体"/>
                <w:kern w:val="0"/>
                <w:sz w:val="20"/>
                <w:szCs w:val="20"/>
              </w:rPr>
              <w:t>坏卡情况分析（</w:t>
            </w:r>
            <w:r w:rsidRPr="0050134B">
              <w:rPr>
                <w:rFonts w:ascii="宋体" w:hAnsi="宋体" w:cs="宋体" w:hint="eastAsia"/>
                <w:kern w:val="0"/>
                <w:sz w:val="20"/>
                <w:szCs w:val="20"/>
              </w:rPr>
              <w:t>坏</w:t>
            </w:r>
            <w:r w:rsidRPr="0050134B">
              <w:rPr>
                <w:rFonts w:ascii="宋体" w:hAnsi="宋体" w:cs="宋体"/>
                <w:kern w:val="0"/>
                <w:sz w:val="20"/>
                <w:szCs w:val="20"/>
              </w:rPr>
              <w:t>卡所属公司）</w:t>
            </w:r>
          </w:p>
        </w:tc>
      </w:tr>
      <w:tr w:rsidR="003F53D9" w:rsidRPr="0050134B" w:rsidTr="00780A8B">
        <w:trPr>
          <w:gridAfter w:val="1"/>
          <w:wAfter w:w="4069" w:type="dxa"/>
          <w:trHeight w:val="288"/>
        </w:trPr>
        <w:tc>
          <w:tcPr>
            <w:tcW w:w="1603" w:type="dxa"/>
            <w:vMerge/>
            <w:tcBorders>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4069"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各</w:t>
            </w:r>
            <w:r w:rsidRPr="0050134B">
              <w:rPr>
                <w:rFonts w:ascii="宋体" w:hAnsi="宋体" w:cs="宋体"/>
                <w:kern w:val="0"/>
                <w:sz w:val="20"/>
                <w:szCs w:val="20"/>
              </w:rPr>
              <w:t>公司</w:t>
            </w:r>
            <w:r w:rsidRPr="0050134B">
              <w:rPr>
                <w:rFonts w:ascii="宋体" w:hAnsi="宋体" w:cs="宋体" w:hint="eastAsia"/>
                <w:kern w:val="0"/>
                <w:sz w:val="20"/>
                <w:szCs w:val="20"/>
              </w:rPr>
              <w:t>CPC卡</w:t>
            </w:r>
            <w:r w:rsidRPr="0050134B">
              <w:rPr>
                <w:rFonts w:ascii="宋体" w:hAnsi="宋体" w:cs="宋体"/>
                <w:kern w:val="0"/>
                <w:sz w:val="20"/>
                <w:szCs w:val="20"/>
              </w:rPr>
              <w:t>坏卡</w:t>
            </w:r>
            <w:r w:rsidRPr="0050134B">
              <w:rPr>
                <w:rFonts w:ascii="宋体" w:hAnsi="宋体" w:cs="宋体" w:hint="eastAsia"/>
                <w:kern w:val="0"/>
                <w:sz w:val="20"/>
                <w:szCs w:val="20"/>
              </w:rPr>
              <w:t>报表</w:t>
            </w:r>
          </w:p>
        </w:tc>
      </w:tr>
      <w:tr w:rsidR="003F53D9" w:rsidRPr="0050134B" w:rsidTr="00780A8B">
        <w:trPr>
          <w:trHeight w:val="288"/>
        </w:trPr>
        <w:tc>
          <w:tcPr>
            <w:tcW w:w="1603" w:type="dxa"/>
            <w:vMerge w:val="restart"/>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4069"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系统测试</w:t>
            </w:r>
          </w:p>
        </w:tc>
        <w:tc>
          <w:tcPr>
            <w:tcW w:w="4069"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系统测试</w:t>
            </w:r>
          </w:p>
        </w:tc>
      </w:tr>
      <w:tr w:rsidR="003F53D9" w:rsidRPr="0050134B" w:rsidTr="00780A8B">
        <w:trPr>
          <w:trHeight w:val="288"/>
        </w:trPr>
        <w:tc>
          <w:tcPr>
            <w:tcW w:w="1603"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4069"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业务培训</w:t>
            </w:r>
          </w:p>
        </w:tc>
        <w:tc>
          <w:tcPr>
            <w:tcW w:w="4069"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业务培训</w:t>
            </w:r>
          </w:p>
        </w:tc>
      </w:tr>
    </w:tbl>
    <w:p w:rsidR="003F53D9" w:rsidRPr="0050134B" w:rsidRDefault="003F53D9" w:rsidP="003F53D9">
      <w:pPr>
        <w:rPr>
          <w:szCs w:val="24"/>
        </w:rPr>
      </w:pPr>
    </w:p>
    <w:p w:rsidR="003F53D9" w:rsidRPr="0050134B" w:rsidRDefault="003F53D9" w:rsidP="003F53D9">
      <w:pPr>
        <w:snapToGrid w:val="0"/>
        <w:spacing w:line="320" w:lineRule="exact"/>
        <w:ind w:firstLineChars="200" w:firstLine="480"/>
        <w:rPr>
          <w:kern w:val="0"/>
          <w:sz w:val="24"/>
          <w:szCs w:val="24"/>
        </w:rPr>
      </w:pPr>
    </w:p>
    <w:p w:rsidR="003F53D9" w:rsidRPr="0050134B" w:rsidRDefault="003F53D9" w:rsidP="003F53D9">
      <w:pPr>
        <w:snapToGrid w:val="0"/>
        <w:spacing w:line="320" w:lineRule="exact"/>
        <w:ind w:firstLineChars="200" w:firstLine="422"/>
        <w:rPr>
          <w:rFonts w:ascii="宋体" w:hAnsi="宋体"/>
          <w:szCs w:val="21"/>
        </w:rPr>
      </w:pPr>
      <w:r w:rsidRPr="0050134B">
        <w:rPr>
          <w:rFonts w:ascii="宋体" w:hAnsi="宋体"/>
          <w:b/>
          <w:szCs w:val="21"/>
        </w:rPr>
        <w:t>4</w:t>
      </w:r>
      <w:r w:rsidRPr="0050134B">
        <w:rPr>
          <w:rFonts w:ascii="宋体" w:hAnsi="宋体" w:hint="eastAsia"/>
          <w:b/>
          <w:szCs w:val="21"/>
        </w:rPr>
        <w:t>、省内对账系统升级服务</w:t>
      </w:r>
      <w:r w:rsidRPr="0050134B">
        <w:rPr>
          <w:rFonts w:ascii="宋体" w:hAnsi="宋体" w:hint="eastAsia"/>
          <w:szCs w:val="21"/>
        </w:rPr>
        <w:t>。根据《交通运输部路网监测与应急处置中心关于印发&lt;收费公路联网收费交易对账业务细则&gt;&lt;收费公路联网收费交易对账系统数据传输接口规范&gt;的函》（交路网函〔2023〕6号）等文件要求，开展相应的需求调研和需求分析，在此基础上进行升级方案设计，完成省中心的跨省对账系统、清分结算系统升级，同时建设完善省内对账系统，包括出口交易上传校对、路径还原、对账结果分析及展示、追偿流程处理、对账清分、对账拆分等功能模块的开发升级，并配套国产操作系统和国产数据库软件授权，具体需求包括但不仅限于如下：</w:t>
      </w:r>
    </w:p>
    <w:tbl>
      <w:tblPr>
        <w:tblW w:w="0" w:type="auto"/>
        <w:tblInd w:w="108" w:type="dxa"/>
        <w:tblLook w:val="0000"/>
      </w:tblPr>
      <w:tblGrid>
        <w:gridCol w:w="1619"/>
        <w:gridCol w:w="2704"/>
        <w:gridCol w:w="4091"/>
      </w:tblGrid>
      <w:tr w:rsidR="003F53D9" w:rsidRPr="0050134B" w:rsidTr="00780A8B">
        <w:trPr>
          <w:trHeight w:val="480"/>
        </w:trPr>
        <w:tc>
          <w:tcPr>
            <w:tcW w:w="1692" w:type="dxa"/>
            <w:tcBorders>
              <w:top w:val="single" w:sz="4" w:space="0" w:color="000000"/>
              <w:left w:val="single" w:sz="4" w:space="0" w:color="000000"/>
              <w:bottom w:val="single" w:sz="4" w:space="0" w:color="auto"/>
              <w:right w:val="single" w:sz="4" w:space="0" w:color="000000"/>
            </w:tcBorders>
            <w:shd w:val="clear" w:color="000000" w:fill="B4C6E7"/>
            <w:vAlign w:val="center"/>
          </w:tcPr>
          <w:p w:rsidR="003F53D9" w:rsidRPr="0050134B" w:rsidRDefault="003F53D9" w:rsidP="003F53D9">
            <w:pPr>
              <w:widowControl/>
              <w:jc w:val="center"/>
              <w:rPr>
                <w:rFonts w:ascii="宋体" w:hAnsi="宋体" w:cs="宋体"/>
                <w:b/>
                <w:bCs/>
                <w:kern w:val="0"/>
                <w:sz w:val="20"/>
                <w:szCs w:val="20"/>
              </w:rPr>
            </w:pPr>
            <w:r w:rsidRPr="0050134B">
              <w:rPr>
                <w:rFonts w:ascii="宋体" w:hAnsi="宋体" w:cs="宋体" w:hint="eastAsia"/>
                <w:b/>
                <w:bCs/>
                <w:kern w:val="0"/>
                <w:sz w:val="20"/>
                <w:szCs w:val="20"/>
              </w:rPr>
              <w:t>系统</w:t>
            </w:r>
          </w:p>
        </w:tc>
        <w:tc>
          <w:tcPr>
            <w:tcW w:w="2843" w:type="dxa"/>
            <w:tcBorders>
              <w:top w:val="single" w:sz="4" w:space="0" w:color="000000"/>
              <w:left w:val="nil"/>
              <w:bottom w:val="single" w:sz="4" w:space="0" w:color="auto"/>
              <w:right w:val="single" w:sz="4" w:space="0" w:color="000000"/>
            </w:tcBorders>
            <w:shd w:val="clear" w:color="000000" w:fill="B4C6E7"/>
            <w:vAlign w:val="center"/>
          </w:tcPr>
          <w:p w:rsidR="003F53D9" w:rsidRPr="0050134B" w:rsidRDefault="003F53D9" w:rsidP="003F53D9">
            <w:pPr>
              <w:widowControl/>
              <w:jc w:val="center"/>
              <w:rPr>
                <w:rFonts w:ascii="宋体" w:hAnsi="宋体" w:cs="宋体"/>
                <w:b/>
                <w:bCs/>
                <w:kern w:val="0"/>
                <w:sz w:val="20"/>
                <w:szCs w:val="20"/>
              </w:rPr>
            </w:pPr>
            <w:r w:rsidRPr="0050134B">
              <w:rPr>
                <w:rFonts w:ascii="宋体" w:hAnsi="宋体" w:cs="宋体" w:hint="eastAsia"/>
                <w:b/>
                <w:bCs/>
                <w:kern w:val="0"/>
                <w:sz w:val="20"/>
                <w:szCs w:val="20"/>
              </w:rPr>
              <w:t>模块</w:t>
            </w:r>
          </w:p>
        </w:tc>
        <w:tc>
          <w:tcPr>
            <w:tcW w:w="4303" w:type="dxa"/>
            <w:tcBorders>
              <w:top w:val="single" w:sz="4" w:space="0" w:color="000000"/>
              <w:left w:val="nil"/>
              <w:bottom w:val="single" w:sz="4" w:space="0" w:color="auto"/>
              <w:right w:val="single" w:sz="4" w:space="0" w:color="000000"/>
            </w:tcBorders>
            <w:shd w:val="clear" w:color="000000" w:fill="B4C6E7"/>
            <w:vAlign w:val="center"/>
          </w:tcPr>
          <w:p w:rsidR="003F53D9" w:rsidRPr="0050134B" w:rsidRDefault="003F53D9" w:rsidP="003F53D9">
            <w:pPr>
              <w:widowControl/>
              <w:jc w:val="center"/>
              <w:rPr>
                <w:rFonts w:ascii="宋体" w:hAnsi="宋体" w:cs="宋体"/>
                <w:b/>
                <w:bCs/>
                <w:kern w:val="0"/>
                <w:sz w:val="20"/>
                <w:szCs w:val="20"/>
              </w:rPr>
            </w:pPr>
            <w:r w:rsidRPr="0050134B">
              <w:rPr>
                <w:rFonts w:ascii="宋体" w:hAnsi="宋体" w:cs="宋体" w:hint="eastAsia"/>
                <w:b/>
                <w:bCs/>
                <w:kern w:val="0"/>
                <w:sz w:val="20"/>
                <w:szCs w:val="20"/>
              </w:rPr>
              <w:t>工作项</w:t>
            </w:r>
          </w:p>
        </w:tc>
      </w:tr>
      <w:tr w:rsidR="003F53D9" w:rsidRPr="0050134B" w:rsidTr="00780A8B">
        <w:trPr>
          <w:trHeight w:val="288"/>
        </w:trPr>
        <w:tc>
          <w:tcPr>
            <w:tcW w:w="1692" w:type="dxa"/>
            <w:vMerge w:val="restart"/>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优化省内对账</w:t>
            </w:r>
          </w:p>
        </w:tc>
        <w:tc>
          <w:tcPr>
            <w:tcW w:w="2843" w:type="dxa"/>
            <w:vMerge w:val="restart"/>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省内对账</w:t>
            </w: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门架及入出口交易数据上传校对结果展示</w:t>
            </w:r>
          </w:p>
        </w:tc>
      </w:tr>
      <w:tr w:rsidR="003F53D9" w:rsidRPr="0050134B" w:rsidTr="00780A8B">
        <w:trPr>
          <w:trHeight w:val="288"/>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数据不一致详情展示</w:t>
            </w:r>
          </w:p>
        </w:tc>
      </w:tr>
      <w:tr w:rsidR="003F53D9" w:rsidRPr="0050134B" w:rsidTr="00780A8B">
        <w:trPr>
          <w:trHeight w:val="267"/>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数据上传异常处理结果</w:t>
            </w:r>
          </w:p>
        </w:tc>
      </w:tr>
      <w:tr w:rsidR="003F53D9" w:rsidRPr="0050134B" w:rsidTr="00780A8B">
        <w:trPr>
          <w:trHeight w:val="288"/>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(根据权限)</w:t>
            </w:r>
            <w:r w:rsidRPr="0050134B">
              <w:rPr>
                <w:rFonts w:ascii="宋体" w:hAnsi="宋体" w:cs="宋体"/>
                <w:kern w:val="0"/>
                <w:sz w:val="20"/>
                <w:szCs w:val="20"/>
              </w:rPr>
              <w:t>提供数据的导入功能</w:t>
            </w:r>
          </w:p>
        </w:tc>
      </w:tr>
      <w:tr w:rsidR="003F53D9" w:rsidRPr="0050134B" w:rsidTr="00780A8B">
        <w:trPr>
          <w:trHeight w:val="288"/>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kern w:val="0"/>
                <w:sz w:val="20"/>
                <w:szCs w:val="20"/>
              </w:rPr>
              <w:t>(</w:t>
            </w:r>
            <w:r w:rsidRPr="0050134B">
              <w:rPr>
                <w:rFonts w:ascii="宋体" w:hAnsi="宋体" w:cs="宋体" w:hint="eastAsia"/>
                <w:kern w:val="0"/>
                <w:sz w:val="20"/>
                <w:szCs w:val="20"/>
              </w:rPr>
              <w:t>根据</w:t>
            </w:r>
            <w:r w:rsidRPr="0050134B">
              <w:rPr>
                <w:rFonts w:ascii="宋体" w:hAnsi="宋体" w:cs="宋体"/>
                <w:kern w:val="0"/>
                <w:sz w:val="20"/>
                <w:szCs w:val="20"/>
              </w:rPr>
              <w:t>权限)</w:t>
            </w:r>
            <w:r w:rsidRPr="0050134B">
              <w:rPr>
                <w:rFonts w:ascii="宋体" w:hAnsi="宋体" w:cs="宋体" w:hint="eastAsia"/>
                <w:kern w:val="0"/>
                <w:sz w:val="20"/>
                <w:szCs w:val="20"/>
              </w:rPr>
              <w:t>提供</w:t>
            </w:r>
            <w:r w:rsidRPr="0050134B">
              <w:rPr>
                <w:rFonts w:ascii="宋体" w:hAnsi="宋体" w:cs="宋体"/>
                <w:kern w:val="0"/>
                <w:sz w:val="20"/>
                <w:szCs w:val="20"/>
              </w:rPr>
              <w:t>数据的导出功能</w:t>
            </w:r>
          </w:p>
        </w:tc>
      </w:tr>
      <w:tr w:rsidR="003F53D9" w:rsidRPr="0050134B" w:rsidTr="00780A8B">
        <w:trPr>
          <w:trHeight w:val="288"/>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门架及出口数据是否进入清分系统监控并生成相应对账数据</w:t>
            </w:r>
          </w:p>
        </w:tc>
      </w:tr>
      <w:tr w:rsidR="003F53D9" w:rsidRPr="0050134B" w:rsidTr="00780A8B">
        <w:trPr>
          <w:trHeight w:val="288"/>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门架及出口数据清分生命周期监控</w:t>
            </w:r>
          </w:p>
        </w:tc>
      </w:tr>
      <w:tr w:rsidR="003F53D9" w:rsidRPr="0050134B" w:rsidTr="00780A8B">
        <w:trPr>
          <w:trHeight w:val="288"/>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对账数据通行路径还原</w:t>
            </w:r>
          </w:p>
        </w:tc>
      </w:tr>
      <w:tr w:rsidR="003F53D9" w:rsidRPr="0050134B" w:rsidTr="00780A8B">
        <w:trPr>
          <w:trHeight w:val="288"/>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对账数据牌识路径还原</w:t>
            </w:r>
          </w:p>
        </w:tc>
      </w:tr>
      <w:tr w:rsidR="003F53D9" w:rsidRPr="0050134B" w:rsidTr="00780A8B">
        <w:trPr>
          <w:trHeight w:val="288"/>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清分数据与门架交易数据比对（删除）</w:t>
            </w:r>
          </w:p>
        </w:tc>
      </w:tr>
      <w:tr w:rsidR="003F53D9" w:rsidRPr="0050134B" w:rsidTr="00780A8B">
        <w:trPr>
          <w:trHeight w:val="288"/>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对账工单路径还原数据与拆分明细校验（删除）</w:t>
            </w:r>
          </w:p>
        </w:tc>
      </w:tr>
      <w:tr w:rsidR="003F53D9" w:rsidRPr="0050134B" w:rsidTr="00780A8B">
        <w:trPr>
          <w:trHeight w:val="288"/>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路径与拆分对账结果分析</w:t>
            </w:r>
          </w:p>
        </w:tc>
      </w:tr>
      <w:tr w:rsidR="003F53D9" w:rsidRPr="0050134B" w:rsidTr="00780A8B">
        <w:trPr>
          <w:trHeight w:val="288"/>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路径与拆分对账结果统计</w:t>
            </w:r>
          </w:p>
        </w:tc>
      </w:tr>
      <w:tr w:rsidR="003F53D9" w:rsidRPr="0050134B" w:rsidTr="00780A8B">
        <w:trPr>
          <w:trHeight w:val="288"/>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路径与拆分对账结果展示</w:t>
            </w:r>
          </w:p>
        </w:tc>
      </w:tr>
      <w:tr w:rsidR="003F53D9" w:rsidRPr="0050134B" w:rsidTr="00780A8B">
        <w:trPr>
          <w:trHeight w:val="288"/>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省内出口交易未上传追偿发起</w:t>
            </w:r>
          </w:p>
        </w:tc>
      </w:tr>
      <w:tr w:rsidR="003F53D9" w:rsidRPr="0050134B" w:rsidTr="00780A8B">
        <w:trPr>
          <w:trHeight w:val="288"/>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省内出口交易未上传追偿处理</w:t>
            </w:r>
          </w:p>
        </w:tc>
      </w:tr>
      <w:tr w:rsidR="003F53D9" w:rsidRPr="0050134B" w:rsidTr="00780A8B">
        <w:trPr>
          <w:trHeight w:val="288"/>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省内出口交易未上传追偿仲裁</w:t>
            </w:r>
          </w:p>
        </w:tc>
      </w:tr>
      <w:tr w:rsidR="003F53D9" w:rsidRPr="0050134B" w:rsidTr="00780A8B">
        <w:trPr>
          <w:trHeight w:val="288"/>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省内出口交易未上传追偿流水查询</w:t>
            </w:r>
          </w:p>
        </w:tc>
      </w:tr>
      <w:tr w:rsidR="003F53D9" w:rsidRPr="0050134B" w:rsidTr="00780A8B">
        <w:trPr>
          <w:trHeight w:val="288"/>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省内</w:t>
            </w:r>
            <w:r w:rsidRPr="0050134B">
              <w:rPr>
                <w:rFonts w:ascii="宋体" w:hAnsi="宋体" w:cs="宋体"/>
                <w:kern w:val="0"/>
                <w:sz w:val="20"/>
                <w:szCs w:val="20"/>
              </w:rPr>
              <w:t>出口交易未上拆分流水</w:t>
            </w:r>
            <w:r w:rsidRPr="0050134B">
              <w:rPr>
                <w:rFonts w:ascii="宋体" w:hAnsi="宋体" w:cs="宋体" w:hint="eastAsia"/>
                <w:kern w:val="0"/>
                <w:sz w:val="20"/>
                <w:szCs w:val="20"/>
              </w:rPr>
              <w:t>查询</w:t>
            </w:r>
          </w:p>
        </w:tc>
      </w:tr>
      <w:tr w:rsidR="003F53D9" w:rsidRPr="0050134B" w:rsidTr="00780A8B">
        <w:trPr>
          <w:trHeight w:val="288"/>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省内未收到拆分结果追偿发起</w:t>
            </w:r>
          </w:p>
        </w:tc>
      </w:tr>
      <w:tr w:rsidR="003F53D9" w:rsidRPr="0050134B" w:rsidTr="00780A8B">
        <w:trPr>
          <w:trHeight w:val="288"/>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省内未收到拆分结果追偿处理</w:t>
            </w:r>
          </w:p>
        </w:tc>
      </w:tr>
      <w:tr w:rsidR="003F53D9" w:rsidRPr="0050134B" w:rsidTr="00780A8B">
        <w:trPr>
          <w:trHeight w:val="288"/>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省内未收到拆分结果追偿仲裁</w:t>
            </w:r>
          </w:p>
        </w:tc>
      </w:tr>
      <w:tr w:rsidR="003F53D9" w:rsidRPr="0050134B" w:rsidTr="00780A8B">
        <w:trPr>
          <w:trHeight w:val="288"/>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省内未收到拆分结果追偿流水查询</w:t>
            </w:r>
          </w:p>
        </w:tc>
      </w:tr>
      <w:tr w:rsidR="003F53D9" w:rsidRPr="0050134B" w:rsidTr="00780A8B">
        <w:trPr>
          <w:trHeight w:val="288"/>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省内</w:t>
            </w:r>
            <w:r w:rsidRPr="0050134B">
              <w:rPr>
                <w:rFonts w:ascii="宋体" w:hAnsi="宋体" w:cs="宋体"/>
                <w:kern w:val="0"/>
                <w:sz w:val="20"/>
                <w:szCs w:val="20"/>
              </w:rPr>
              <w:t>未收到拆分结算拆分</w:t>
            </w:r>
            <w:r w:rsidRPr="0050134B">
              <w:rPr>
                <w:rFonts w:ascii="宋体" w:hAnsi="宋体" w:cs="宋体" w:hint="eastAsia"/>
                <w:kern w:val="0"/>
                <w:sz w:val="20"/>
                <w:szCs w:val="20"/>
              </w:rPr>
              <w:t>流水查询</w:t>
            </w:r>
          </w:p>
        </w:tc>
      </w:tr>
      <w:tr w:rsidR="003F53D9" w:rsidRPr="0050134B" w:rsidTr="00780A8B">
        <w:trPr>
          <w:trHeight w:val="288"/>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省内追偿数据清分</w:t>
            </w:r>
          </w:p>
        </w:tc>
      </w:tr>
      <w:tr w:rsidR="003F53D9" w:rsidRPr="0050134B" w:rsidTr="00780A8B">
        <w:trPr>
          <w:trHeight w:val="288"/>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省内追偿清分通知书</w:t>
            </w:r>
          </w:p>
        </w:tc>
      </w:tr>
      <w:tr w:rsidR="003F53D9" w:rsidRPr="0050134B" w:rsidTr="00780A8B">
        <w:trPr>
          <w:trHeight w:val="288"/>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省内对账清分发布</w:t>
            </w:r>
          </w:p>
        </w:tc>
      </w:tr>
      <w:tr w:rsidR="003F53D9" w:rsidRPr="0050134B" w:rsidTr="00780A8B">
        <w:trPr>
          <w:trHeight w:val="288"/>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省内对账清分确认</w:t>
            </w:r>
          </w:p>
        </w:tc>
      </w:tr>
      <w:tr w:rsidR="003F53D9" w:rsidRPr="0050134B" w:rsidTr="00780A8B">
        <w:trPr>
          <w:trHeight w:val="288"/>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省内对账清分报表</w:t>
            </w:r>
          </w:p>
        </w:tc>
      </w:tr>
      <w:tr w:rsidR="003F53D9" w:rsidRPr="0050134B" w:rsidTr="00780A8B">
        <w:trPr>
          <w:trHeight w:val="288"/>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省内对账拆分报表</w:t>
            </w:r>
          </w:p>
        </w:tc>
      </w:tr>
      <w:tr w:rsidR="003F53D9" w:rsidRPr="0050134B" w:rsidTr="00780A8B">
        <w:trPr>
          <w:trHeight w:val="288"/>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省</w:t>
            </w:r>
            <w:r w:rsidRPr="0050134B">
              <w:rPr>
                <w:rFonts w:ascii="宋体" w:hAnsi="宋体" w:cs="宋体"/>
                <w:kern w:val="0"/>
                <w:sz w:val="20"/>
                <w:szCs w:val="20"/>
              </w:rPr>
              <w:t>内对账处理情况统计</w:t>
            </w:r>
            <w:r w:rsidRPr="0050134B">
              <w:rPr>
                <w:rFonts w:ascii="宋体" w:hAnsi="宋体" w:cs="宋体" w:hint="eastAsia"/>
                <w:kern w:val="0"/>
                <w:sz w:val="20"/>
                <w:szCs w:val="20"/>
              </w:rPr>
              <w:t>报表</w:t>
            </w:r>
          </w:p>
        </w:tc>
      </w:tr>
      <w:tr w:rsidR="003F53D9" w:rsidRPr="0050134B" w:rsidTr="00780A8B">
        <w:trPr>
          <w:trHeight w:val="288"/>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省内对账处理结果报表</w:t>
            </w:r>
          </w:p>
        </w:tc>
      </w:tr>
      <w:tr w:rsidR="003F53D9" w:rsidRPr="0050134B" w:rsidTr="00780A8B">
        <w:trPr>
          <w:trHeight w:val="288"/>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省内</w:t>
            </w:r>
            <w:r w:rsidRPr="0050134B">
              <w:rPr>
                <w:rFonts w:ascii="宋体" w:hAnsi="宋体" w:cs="宋体"/>
                <w:kern w:val="0"/>
                <w:sz w:val="20"/>
                <w:szCs w:val="20"/>
              </w:rPr>
              <w:t>对账处理</w:t>
            </w:r>
            <w:r w:rsidRPr="0050134B">
              <w:rPr>
                <w:rFonts w:ascii="宋体" w:hAnsi="宋体" w:cs="宋体" w:hint="eastAsia"/>
                <w:kern w:val="0"/>
                <w:sz w:val="20"/>
                <w:szCs w:val="20"/>
              </w:rPr>
              <w:t>结果</w:t>
            </w:r>
            <w:r w:rsidRPr="0050134B">
              <w:rPr>
                <w:rFonts w:ascii="宋体" w:hAnsi="宋体" w:cs="宋体"/>
                <w:kern w:val="0"/>
                <w:sz w:val="20"/>
                <w:szCs w:val="20"/>
              </w:rPr>
              <w:t>分析</w:t>
            </w:r>
          </w:p>
        </w:tc>
      </w:tr>
      <w:tr w:rsidR="003F53D9" w:rsidRPr="0050134B" w:rsidTr="00780A8B">
        <w:trPr>
          <w:trHeight w:val="71"/>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省</w:t>
            </w:r>
            <w:r w:rsidRPr="0050134B">
              <w:rPr>
                <w:rFonts w:ascii="宋体" w:hAnsi="宋体" w:cs="宋体"/>
                <w:kern w:val="0"/>
                <w:sz w:val="20"/>
                <w:szCs w:val="20"/>
              </w:rPr>
              <w:t>内争议不记账数据查询</w:t>
            </w:r>
          </w:p>
        </w:tc>
      </w:tr>
      <w:tr w:rsidR="003F53D9" w:rsidRPr="0050134B" w:rsidTr="00780A8B">
        <w:trPr>
          <w:trHeight w:val="71"/>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省内</w:t>
            </w:r>
            <w:r w:rsidRPr="0050134B">
              <w:rPr>
                <w:rFonts w:ascii="宋体" w:hAnsi="宋体" w:cs="宋体"/>
                <w:kern w:val="0"/>
                <w:sz w:val="20"/>
                <w:szCs w:val="20"/>
              </w:rPr>
              <w:t>争议不记账拆分</w:t>
            </w:r>
          </w:p>
        </w:tc>
      </w:tr>
      <w:tr w:rsidR="003F53D9" w:rsidRPr="0050134B" w:rsidTr="00780A8B">
        <w:trPr>
          <w:trHeight w:val="259"/>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省内</w:t>
            </w:r>
            <w:r w:rsidRPr="0050134B">
              <w:rPr>
                <w:rFonts w:ascii="宋体" w:hAnsi="宋体" w:cs="宋体"/>
                <w:kern w:val="0"/>
                <w:sz w:val="20"/>
                <w:szCs w:val="20"/>
              </w:rPr>
              <w:t>争议不记账拆分</w:t>
            </w:r>
            <w:r w:rsidRPr="0050134B">
              <w:rPr>
                <w:rFonts w:ascii="宋体" w:hAnsi="宋体" w:cs="宋体" w:hint="eastAsia"/>
                <w:kern w:val="0"/>
                <w:sz w:val="20"/>
                <w:szCs w:val="20"/>
              </w:rPr>
              <w:t>流水查询</w:t>
            </w:r>
          </w:p>
        </w:tc>
      </w:tr>
      <w:tr w:rsidR="003F53D9" w:rsidRPr="0050134B" w:rsidTr="00780A8B">
        <w:trPr>
          <w:trHeight w:val="259"/>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省内逾期数据查询</w:t>
            </w:r>
          </w:p>
        </w:tc>
      </w:tr>
      <w:tr w:rsidR="003F53D9" w:rsidRPr="0050134B" w:rsidTr="00780A8B">
        <w:trPr>
          <w:trHeight w:val="259"/>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省内逾期拆分</w:t>
            </w:r>
          </w:p>
        </w:tc>
      </w:tr>
      <w:tr w:rsidR="003F53D9" w:rsidRPr="0050134B" w:rsidTr="00780A8B">
        <w:trPr>
          <w:trHeight w:val="259"/>
        </w:trPr>
        <w:tc>
          <w:tcPr>
            <w:tcW w:w="1692"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2843" w:type="dxa"/>
            <w:vMerge/>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p>
        </w:tc>
        <w:tc>
          <w:tcPr>
            <w:tcW w:w="4303" w:type="dxa"/>
            <w:tcBorders>
              <w:top w:val="single" w:sz="4" w:space="0" w:color="auto"/>
              <w:left w:val="single" w:sz="4" w:space="0" w:color="auto"/>
              <w:bottom w:val="single" w:sz="4" w:space="0" w:color="auto"/>
              <w:right w:val="single" w:sz="4" w:space="0" w:color="auto"/>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省内逾期拆分流水查询</w:t>
            </w:r>
          </w:p>
        </w:tc>
      </w:tr>
    </w:tbl>
    <w:p w:rsidR="003F53D9" w:rsidRPr="0050134B" w:rsidRDefault="003F53D9" w:rsidP="003F53D9">
      <w:pPr>
        <w:snapToGrid w:val="0"/>
        <w:spacing w:line="320" w:lineRule="exact"/>
        <w:ind w:firstLineChars="200" w:firstLine="422"/>
        <w:rPr>
          <w:rFonts w:ascii="宋体" w:hAnsi="宋体"/>
          <w:szCs w:val="21"/>
        </w:rPr>
      </w:pPr>
      <w:r w:rsidRPr="0050134B">
        <w:rPr>
          <w:rFonts w:ascii="宋体" w:hAnsi="宋体"/>
          <w:b/>
          <w:szCs w:val="21"/>
        </w:rPr>
        <w:t>5</w:t>
      </w:r>
      <w:r w:rsidRPr="0050134B">
        <w:rPr>
          <w:rFonts w:ascii="宋体" w:hAnsi="宋体" w:hint="eastAsia"/>
          <w:b/>
          <w:szCs w:val="21"/>
        </w:rPr>
        <w:t>、部级稽核自动化协查服务</w:t>
      </w:r>
      <w:r w:rsidRPr="0050134B">
        <w:rPr>
          <w:rFonts w:ascii="宋体" w:hAnsi="宋体" w:hint="eastAsia"/>
          <w:szCs w:val="21"/>
        </w:rPr>
        <w:t>。根据稽核业务管理需求，须升级部级稽核自动化协查功能，包括自动登录、自动协查、自动审核、智能筛选等共6个功能模块的升级工作，具体需求列表如下：</w:t>
      </w:r>
    </w:p>
    <w:tbl>
      <w:tblPr>
        <w:tblW w:w="0" w:type="auto"/>
        <w:tblInd w:w="108" w:type="dxa"/>
        <w:tblLook w:val="0000"/>
      </w:tblPr>
      <w:tblGrid>
        <w:gridCol w:w="1203"/>
        <w:gridCol w:w="2835"/>
        <w:gridCol w:w="4376"/>
      </w:tblGrid>
      <w:tr w:rsidR="003F53D9" w:rsidRPr="0050134B" w:rsidTr="00780A8B">
        <w:trPr>
          <w:trHeight w:val="480"/>
        </w:trPr>
        <w:tc>
          <w:tcPr>
            <w:tcW w:w="1276" w:type="dxa"/>
            <w:tcBorders>
              <w:top w:val="single" w:sz="4" w:space="0" w:color="000000"/>
              <w:left w:val="single" w:sz="4" w:space="0" w:color="000000"/>
              <w:bottom w:val="single" w:sz="4" w:space="0" w:color="000000"/>
              <w:right w:val="single" w:sz="4" w:space="0" w:color="000000"/>
            </w:tcBorders>
            <w:shd w:val="clear" w:color="000000" w:fill="B4C6E7"/>
            <w:vAlign w:val="center"/>
          </w:tcPr>
          <w:p w:rsidR="003F53D9" w:rsidRPr="0050134B" w:rsidRDefault="003F53D9" w:rsidP="003F53D9">
            <w:pPr>
              <w:widowControl/>
              <w:jc w:val="center"/>
              <w:rPr>
                <w:rFonts w:ascii="宋体" w:hAnsi="宋体" w:cs="宋体"/>
                <w:b/>
                <w:bCs/>
                <w:kern w:val="0"/>
                <w:sz w:val="20"/>
                <w:szCs w:val="20"/>
              </w:rPr>
            </w:pPr>
            <w:r w:rsidRPr="0050134B">
              <w:rPr>
                <w:rFonts w:ascii="宋体" w:hAnsi="宋体" w:cs="宋体" w:hint="eastAsia"/>
                <w:b/>
                <w:bCs/>
                <w:kern w:val="0"/>
                <w:sz w:val="20"/>
                <w:szCs w:val="20"/>
              </w:rPr>
              <w:t>系统</w:t>
            </w:r>
          </w:p>
        </w:tc>
        <w:tc>
          <w:tcPr>
            <w:tcW w:w="2835" w:type="dxa"/>
            <w:tcBorders>
              <w:top w:val="single" w:sz="4" w:space="0" w:color="000000"/>
              <w:left w:val="nil"/>
              <w:bottom w:val="single" w:sz="4" w:space="0" w:color="000000"/>
              <w:right w:val="single" w:sz="4" w:space="0" w:color="000000"/>
            </w:tcBorders>
            <w:shd w:val="clear" w:color="000000" w:fill="B4C6E7"/>
            <w:vAlign w:val="center"/>
          </w:tcPr>
          <w:p w:rsidR="003F53D9" w:rsidRPr="0050134B" w:rsidRDefault="003F53D9" w:rsidP="003F53D9">
            <w:pPr>
              <w:widowControl/>
              <w:jc w:val="center"/>
              <w:rPr>
                <w:rFonts w:ascii="宋体" w:hAnsi="宋体" w:cs="宋体"/>
                <w:b/>
                <w:bCs/>
                <w:kern w:val="0"/>
                <w:sz w:val="20"/>
                <w:szCs w:val="20"/>
              </w:rPr>
            </w:pPr>
            <w:r w:rsidRPr="0050134B">
              <w:rPr>
                <w:rFonts w:ascii="宋体" w:hAnsi="宋体" w:cs="宋体" w:hint="eastAsia"/>
                <w:b/>
                <w:bCs/>
                <w:kern w:val="0"/>
                <w:sz w:val="20"/>
                <w:szCs w:val="20"/>
              </w:rPr>
              <w:t>模块</w:t>
            </w:r>
          </w:p>
        </w:tc>
        <w:tc>
          <w:tcPr>
            <w:tcW w:w="4727" w:type="dxa"/>
            <w:tcBorders>
              <w:top w:val="single" w:sz="4" w:space="0" w:color="000000"/>
              <w:left w:val="nil"/>
              <w:bottom w:val="single" w:sz="4" w:space="0" w:color="000000"/>
              <w:right w:val="single" w:sz="4" w:space="0" w:color="000000"/>
            </w:tcBorders>
            <w:shd w:val="clear" w:color="000000" w:fill="B4C6E7"/>
            <w:vAlign w:val="center"/>
          </w:tcPr>
          <w:p w:rsidR="003F53D9" w:rsidRPr="0050134B" w:rsidRDefault="003F53D9" w:rsidP="003F53D9">
            <w:pPr>
              <w:widowControl/>
              <w:jc w:val="center"/>
              <w:rPr>
                <w:rFonts w:ascii="宋体" w:hAnsi="宋体" w:cs="宋体"/>
                <w:b/>
                <w:bCs/>
                <w:kern w:val="0"/>
                <w:sz w:val="20"/>
                <w:szCs w:val="20"/>
              </w:rPr>
            </w:pPr>
            <w:r w:rsidRPr="0050134B">
              <w:rPr>
                <w:rFonts w:ascii="宋体" w:hAnsi="宋体" w:cs="宋体" w:hint="eastAsia"/>
                <w:b/>
                <w:bCs/>
                <w:kern w:val="0"/>
                <w:sz w:val="20"/>
                <w:szCs w:val="20"/>
              </w:rPr>
              <w:t>工作项</w:t>
            </w:r>
          </w:p>
        </w:tc>
      </w:tr>
      <w:tr w:rsidR="003F53D9" w:rsidRPr="0050134B" w:rsidTr="00780A8B">
        <w:trPr>
          <w:trHeight w:val="480"/>
        </w:trPr>
        <w:tc>
          <w:tcPr>
            <w:tcW w:w="1276" w:type="dxa"/>
            <w:vMerge w:val="restart"/>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部级稽核自动化协查服务项目</w:t>
            </w:r>
          </w:p>
        </w:tc>
        <w:tc>
          <w:tcPr>
            <w:tcW w:w="2835"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自动登录部稽核系统</w:t>
            </w:r>
          </w:p>
        </w:tc>
        <w:tc>
          <w:tcPr>
            <w:tcW w:w="4727" w:type="dxa"/>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程序可以自动打开浏览器并输入地址访问部级稽核系统，应用可自动输入用户名和密码并登录部级稽核系统</w:t>
            </w:r>
          </w:p>
        </w:tc>
      </w:tr>
      <w:tr w:rsidR="003F53D9" w:rsidRPr="0050134B" w:rsidTr="00780A8B">
        <w:trPr>
          <w:trHeight w:val="480"/>
        </w:trPr>
        <w:tc>
          <w:tcPr>
            <w:tcW w:w="1276"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2835"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自动查找需要处理的稽核工单</w:t>
            </w:r>
          </w:p>
        </w:tc>
        <w:tc>
          <w:tcPr>
            <w:tcW w:w="4727" w:type="dxa"/>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程序登录系统后在“外部稽核”-“路段结论审核”菜单中自动查找需要处理的工单号并记录工单号</w:t>
            </w:r>
          </w:p>
        </w:tc>
      </w:tr>
      <w:tr w:rsidR="003F53D9" w:rsidRPr="0050134B" w:rsidTr="00780A8B">
        <w:trPr>
          <w:trHeight w:val="480"/>
        </w:trPr>
        <w:tc>
          <w:tcPr>
            <w:tcW w:w="1276"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2835"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自动审核发行方结论工单</w:t>
            </w:r>
          </w:p>
        </w:tc>
        <w:tc>
          <w:tcPr>
            <w:tcW w:w="4727" w:type="dxa"/>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打开发行方结论审核菜单，判断工单发行方结论信息是否正确，自动提交审核</w:t>
            </w:r>
          </w:p>
        </w:tc>
      </w:tr>
      <w:tr w:rsidR="003F53D9" w:rsidRPr="0050134B" w:rsidTr="00780A8B">
        <w:trPr>
          <w:trHeight w:val="720"/>
        </w:trPr>
        <w:tc>
          <w:tcPr>
            <w:tcW w:w="1276"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2835"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自动审核路段结论工单</w:t>
            </w:r>
          </w:p>
        </w:tc>
        <w:tc>
          <w:tcPr>
            <w:tcW w:w="4727" w:type="dxa"/>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根据运营公司提交的路段结论信息，自动判断填写的每个路段各项金额是否正确，工单通行流水车型是否一致。如果信息正确则自动填写审核结论并提交审核结果，如果信息不一致则跳过审核</w:t>
            </w:r>
          </w:p>
        </w:tc>
      </w:tr>
      <w:tr w:rsidR="003F53D9" w:rsidRPr="0050134B" w:rsidTr="00780A8B">
        <w:trPr>
          <w:trHeight w:val="480"/>
        </w:trPr>
        <w:tc>
          <w:tcPr>
            <w:tcW w:w="1276"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2835"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自动判断工单路段信息</w:t>
            </w:r>
          </w:p>
        </w:tc>
        <w:tc>
          <w:tcPr>
            <w:tcW w:w="4727" w:type="dxa"/>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自动判断填写的每个路段各项金额是否正确，如果填写的路段信息不正确，则退回该路段，其他正确的路段不退回</w:t>
            </w:r>
          </w:p>
        </w:tc>
      </w:tr>
      <w:tr w:rsidR="003F53D9" w:rsidRPr="0050134B" w:rsidTr="00780A8B">
        <w:trPr>
          <w:trHeight w:val="288"/>
        </w:trPr>
        <w:tc>
          <w:tcPr>
            <w:tcW w:w="1276"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2835"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智能筛选需要处理的工单</w:t>
            </w:r>
          </w:p>
        </w:tc>
        <w:tc>
          <w:tcPr>
            <w:tcW w:w="4727" w:type="dxa"/>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在工单查询页面，自动选择指定的条件进行查询处理</w:t>
            </w:r>
          </w:p>
        </w:tc>
      </w:tr>
    </w:tbl>
    <w:p w:rsidR="003F53D9" w:rsidRPr="0050134B" w:rsidRDefault="003F53D9" w:rsidP="003F53D9">
      <w:pPr>
        <w:rPr>
          <w:szCs w:val="24"/>
        </w:rPr>
      </w:pPr>
    </w:p>
    <w:p w:rsidR="003F53D9" w:rsidRPr="0050134B" w:rsidRDefault="003F53D9" w:rsidP="003F53D9">
      <w:pPr>
        <w:snapToGrid w:val="0"/>
        <w:spacing w:line="320" w:lineRule="exact"/>
        <w:ind w:firstLineChars="200" w:firstLine="422"/>
        <w:rPr>
          <w:rFonts w:ascii="宋体" w:hAnsi="宋体"/>
          <w:szCs w:val="21"/>
        </w:rPr>
      </w:pPr>
      <w:r w:rsidRPr="0050134B">
        <w:rPr>
          <w:rFonts w:ascii="宋体" w:hAnsi="宋体"/>
          <w:b/>
          <w:szCs w:val="21"/>
        </w:rPr>
        <w:t>6</w:t>
      </w:r>
      <w:r w:rsidRPr="0050134B">
        <w:rPr>
          <w:rFonts w:ascii="宋体" w:hAnsi="宋体" w:hint="eastAsia"/>
          <w:b/>
          <w:szCs w:val="21"/>
        </w:rPr>
        <w:t>、实车测试服务</w:t>
      </w:r>
      <w:r w:rsidRPr="0050134B">
        <w:rPr>
          <w:rFonts w:ascii="宋体" w:hAnsi="宋体" w:hint="eastAsia"/>
          <w:szCs w:val="21"/>
        </w:rPr>
        <w:t>。根据差异化收费政策调整开展的实车测试，需租赁17种车型的车辆进行实车测试并出具报告，具体需求列表如下：</w:t>
      </w:r>
    </w:p>
    <w:tbl>
      <w:tblPr>
        <w:tblW w:w="0" w:type="auto"/>
        <w:tblInd w:w="108" w:type="dxa"/>
        <w:tblLook w:val="0000"/>
      </w:tblPr>
      <w:tblGrid>
        <w:gridCol w:w="1203"/>
        <w:gridCol w:w="2835"/>
        <w:gridCol w:w="4376"/>
      </w:tblGrid>
      <w:tr w:rsidR="003F53D9" w:rsidRPr="0050134B" w:rsidTr="00780A8B">
        <w:trPr>
          <w:trHeight w:val="480"/>
        </w:trPr>
        <w:tc>
          <w:tcPr>
            <w:tcW w:w="1276" w:type="dxa"/>
            <w:tcBorders>
              <w:top w:val="single" w:sz="4" w:space="0" w:color="000000"/>
              <w:left w:val="single" w:sz="4" w:space="0" w:color="000000"/>
              <w:bottom w:val="single" w:sz="4" w:space="0" w:color="000000"/>
              <w:right w:val="single" w:sz="4" w:space="0" w:color="000000"/>
            </w:tcBorders>
            <w:shd w:val="clear" w:color="000000" w:fill="B4C6E7"/>
            <w:vAlign w:val="center"/>
          </w:tcPr>
          <w:p w:rsidR="003F53D9" w:rsidRPr="0050134B" w:rsidRDefault="003F53D9" w:rsidP="003F53D9">
            <w:pPr>
              <w:widowControl/>
              <w:jc w:val="center"/>
              <w:rPr>
                <w:rFonts w:ascii="宋体" w:hAnsi="宋体" w:cs="宋体"/>
                <w:b/>
                <w:bCs/>
                <w:kern w:val="0"/>
                <w:sz w:val="20"/>
                <w:szCs w:val="20"/>
              </w:rPr>
            </w:pPr>
            <w:r w:rsidRPr="0050134B">
              <w:rPr>
                <w:rFonts w:ascii="宋体" w:hAnsi="宋体" w:cs="宋体" w:hint="eastAsia"/>
                <w:b/>
                <w:bCs/>
                <w:kern w:val="0"/>
                <w:sz w:val="20"/>
                <w:szCs w:val="20"/>
              </w:rPr>
              <w:t>系统</w:t>
            </w:r>
          </w:p>
        </w:tc>
        <w:tc>
          <w:tcPr>
            <w:tcW w:w="2835" w:type="dxa"/>
            <w:tcBorders>
              <w:top w:val="single" w:sz="4" w:space="0" w:color="000000"/>
              <w:left w:val="nil"/>
              <w:bottom w:val="single" w:sz="4" w:space="0" w:color="000000"/>
              <w:right w:val="single" w:sz="4" w:space="0" w:color="000000"/>
            </w:tcBorders>
            <w:shd w:val="clear" w:color="000000" w:fill="B4C6E7"/>
            <w:vAlign w:val="center"/>
          </w:tcPr>
          <w:p w:rsidR="003F53D9" w:rsidRPr="0050134B" w:rsidRDefault="003F53D9" w:rsidP="003F53D9">
            <w:pPr>
              <w:widowControl/>
              <w:jc w:val="center"/>
              <w:rPr>
                <w:rFonts w:ascii="宋体" w:hAnsi="宋体" w:cs="宋体"/>
                <w:b/>
                <w:bCs/>
                <w:kern w:val="0"/>
                <w:sz w:val="20"/>
                <w:szCs w:val="20"/>
              </w:rPr>
            </w:pPr>
            <w:r w:rsidRPr="0050134B">
              <w:rPr>
                <w:rFonts w:ascii="宋体" w:hAnsi="宋体" w:cs="宋体" w:hint="eastAsia"/>
                <w:b/>
                <w:bCs/>
                <w:kern w:val="0"/>
                <w:sz w:val="20"/>
                <w:szCs w:val="20"/>
              </w:rPr>
              <w:t>模块</w:t>
            </w:r>
          </w:p>
        </w:tc>
        <w:tc>
          <w:tcPr>
            <w:tcW w:w="4727" w:type="dxa"/>
            <w:tcBorders>
              <w:top w:val="single" w:sz="4" w:space="0" w:color="000000"/>
              <w:left w:val="nil"/>
              <w:bottom w:val="single" w:sz="4" w:space="0" w:color="000000"/>
              <w:right w:val="single" w:sz="4" w:space="0" w:color="000000"/>
            </w:tcBorders>
            <w:shd w:val="clear" w:color="000000" w:fill="B4C6E7"/>
            <w:vAlign w:val="center"/>
          </w:tcPr>
          <w:p w:rsidR="003F53D9" w:rsidRPr="0050134B" w:rsidRDefault="003F53D9" w:rsidP="003F53D9">
            <w:pPr>
              <w:widowControl/>
              <w:jc w:val="center"/>
              <w:rPr>
                <w:rFonts w:ascii="宋体" w:hAnsi="宋体" w:cs="宋体"/>
                <w:b/>
                <w:bCs/>
                <w:kern w:val="0"/>
                <w:sz w:val="20"/>
                <w:szCs w:val="20"/>
              </w:rPr>
            </w:pPr>
            <w:r w:rsidRPr="0050134B">
              <w:rPr>
                <w:rFonts w:ascii="宋体" w:hAnsi="宋体" w:cs="宋体" w:hint="eastAsia"/>
                <w:b/>
                <w:bCs/>
                <w:kern w:val="0"/>
                <w:sz w:val="20"/>
                <w:szCs w:val="20"/>
              </w:rPr>
              <w:t>工作项</w:t>
            </w:r>
          </w:p>
        </w:tc>
      </w:tr>
      <w:tr w:rsidR="003F53D9" w:rsidRPr="0050134B" w:rsidTr="00780A8B">
        <w:trPr>
          <w:trHeight w:val="480"/>
        </w:trPr>
        <w:tc>
          <w:tcPr>
            <w:tcW w:w="1276" w:type="dxa"/>
            <w:vMerge w:val="restart"/>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实车测试服务</w:t>
            </w:r>
          </w:p>
        </w:tc>
        <w:tc>
          <w:tcPr>
            <w:tcW w:w="2835"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kern w:val="0"/>
                <w:sz w:val="20"/>
                <w:szCs w:val="20"/>
              </w:rPr>
              <w:t>MTC</w:t>
            </w:r>
            <w:r w:rsidRPr="0050134B">
              <w:rPr>
                <w:rFonts w:ascii="宋体" w:hAnsi="宋体" w:cs="宋体" w:hint="eastAsia"/>
                <w:kern w:val="0"/>
                <w:sz w:val="20"/>
                <w:szCs w:val="20"/>
              </w:rPr>
              <w:t>客车通行测试</w:t>
            </w:r>
          </w:p>
        </w:tc>
        <w:tc>
          <w:tcPr>
            <w:tcW w:w="4727" w:type="dxa"/>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客</w:t>
            </w:r>
            <w:r w:rsidRPr="0050134B">
              <w:rPr>
                <w:rFonts w:ascii="宋体" w:hAnsi="宋体" w:cs="宋体"/>
                <w:kern w:val="0"/>
                <w:sz w:val="20"/>
                <w:szCs w:val="20"/>
              </w:rPr>
              <w:t>1</w:t>
            </w:r>
            <w:r w:rsidRPr="0050134B">
              <w:rPr>
                <w:rFonts w:ascii="宋体" w:hAnsi="宋体" w:cs="宋体" w:hint="eastAsia"/>
                <w:kern w:val="0"/>
                <w:sz w:val="20"/>
                <w:szCs w:val="20"/>
              </w:rPr>
              <w:t>、客</w:t>
            </w:r>
            <w:r w:rsidRPr="0050134B">
              <w:rPr>
                <w:rFonts w:ascii="宋体" w:hAnsi="宋体" w:cs="宋体"/>
                <w:kern w:val="0"/>
                <w:sz w:val="20"/>
                <w:szCs w:val="20"/>
              </w:rPr>
              <w:t>2</w:t>
            </w:r>
            <w:r w:rsidRPr="0050134B">
              <w:rPr>
                <w:rFonts w:ascii="宋体" w:hAnsi="宋体" w:cs="宋体" w:hint="eastAsia"/>
                <w:kern w:val="0"/>
                <w:sz w:val="20"/>
                <w:szCs w:val="20"/>
              </w:rPr>
              <w:t>、客</w:t>
            </w:r>
            <w:r w:rsidRPr="0050134B">
              <w:rPr>
                <w:rFonts w:ascii="宋体" w:hAnsi="宋体" w:cs="宋体"/>
                <w:kern w:val="0"/>
                <w:sz w:val="20"/>
                <w:szCs w:val="20"/>
              </w:rPr>
              <w:t>3</w:t>
            </w:r>
            <w:r w:rsidRPr="0050134B">
              <w:rPr>
                <w:rFonts w:ascii="宋体" w:hAnsi="宋体" w:cs="宋体" w:hint="eastAsia"/>
                <w:kern w:val="0"/>
                <w:sz w:val="20"/>
                <w:szCs w:val="20"/>
              </w:rPr>
              <w:t>、客</w:t>
            </w:r>
            <w:r w:rsidRPr="0050134B">
              <w:rPr>
                <w:rFonts w:ascii="宋体" w:hAnsi="宋体" w:cs="宋体"/>
                <w:kern w:val="0"/>
                <w:sz w:val="20"/>
                <w:szCs w:val="20"/>
              </w:rPr>
              <w:t>4MTC</w:t>
            </w:r>
            <w:r w:rsidRPr="0050134B">
              <w:rPr>
                <w:rFonts w:ascii="宋体" w:hAnsi="宋体" w:cs="宋体" w:hint="eastAsia"/>
                <w:kern w:val="0"/>
                <w:sz w:val="20"/>
                <w:szCs w:val="20"/>
              </w:rPr>
              <w:t>车辆通行测试</w:t>
            </w:r>
          </w:p>
        </w:tc>
      </w:tr>
      <w:tr w:rsidR="003F53D9" w:rsidRPr="0050134B" w:rsidTr="00780A8B">
        <w:trPr>
          <w:trHeight w:val="480"/>
        </w:trPr>
        <w:tc>
          <w:tcPr>
            <w:tcW w:w="1276"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center"/>
              <w:rPr>
                <w:rFonts w:ascii="宋体" w:hAnsi="宋体" w:cs="宋体"/>
                <w:kern w:val="0"/>
                <w:sz w:val="20"/>
                <w:szCs w:val="20"/>
              </w:rPr>
            </w:pPr>
          </w:p>
        </w:tc>
        <w:tc>
          <w:tcPr>
            <w:tcW w:w="2835"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MTC货车通行测试</w:t>
            </w:r>
          </w:p>
        </w:tc>
        <w:tc>
          <w:tcPr>
            <w:tcW w:w="4727" w:type="dxa"/>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货1、货2、货3、货4、货5、货6（以及包括其中</w:t>
            </w:r>
            <w:r w:rsidRPr="0050134B">
              <w:rPr>
                <w:rFonts w:ascii="宋体" w:hAnsi="宋体" w:cs="宋体"/>
                <w:kern w:val="0"/>
                <w:sz w:val="20"/>
                <w:szCs w:val="20"/>
              </w:rPr>
              <w:t>一种</w:t>
            </w:r>
            <w:r w:rsidRPr="0050134B">
              <w:rPr>
                <w:rFonts w:ascii="宋体" w:hAnsi="宋体" w:cs="宋体" w:hint="eastAsia"/>
                <w:kern w:val="0"/>
                <w:sz w:val="20"/>
                <w:szCs w:val="20"/>
              </w:rPr>
              <w:t>大件运输车辆车型）</w:t>
            </w:r>
            <w:r w:rsidRPr="0050134B">
              <w:rPr>
                <w:rFonts w:ascii="宋体" w:hAnsi="宋体" w:cs="宋体"/>
                <w:kern w:val="0"/>
                <w:sz w:val="20"/>
                <w:szCs w:val="20"/>
              </w:rPr>
              <w:t>MTC</w:t>
            </w:r>
            <w:r w:rsidRPr="0050134B">
              <w:rPr>
                <w:rFonts w:ascii="宋体" w:hAnsi="宋体" w:cs="宋体" w:hint="eastAsia"/>
                <w:kern w:val="0"/>
                <w:sz w:val="20"/>
                <w:szCs w:val="20"/>
              </w:rPr>
              <w:t>车辆通行测试</w:t>
            </w:r>
          </w:p>
        </w:tc>
      </w:tr>
      <w:tr w:rsidR="003F53D9" w:rsidRPr="0050134B" w:rsidTr="00780A8B">
        <w:trPr>
          <w:trHeight w:val="480"/>
        </w:trPr>
        <w:tc>
          <w:tcPr>
            <w:tcW w:w="1276"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center"/>
              <w:rPr>
                <w:rFonts w:ascii="宋体" w:hAnsi="宋体" w:cs="宋体"/>
                <w:kern w:val="0"/>
                <w:sz w:val="20"/>
                <w:szCs w:val="20"/>
              </w:rPr>
            </w:pPr>
          </w:p>
        </w:tc>
        <w:tc>
          <w:tcPr>
            <w:tcW w:w="2835"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MTC专项作业车通行测试</w:t>
            </w:r>
          </w:p>
        </w:tc>
        <w:tc>
          <w:tcPr>
            <w:tcW w:w="4727" w:type="dxa"/>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专项1、专项2、专项3、专项4、专项5、专项6</w:t>
            </w:r>
            <w:r w:rsidRPr="0050134B">
              <w:rPr>
                <w:rFonts w:ascii="宋体" w:hAnsi="宋体" w:cs="宋体"/>
                <w:kern w:val="0"/>
                <w:sz w:val="20"/>
                <w:szCs w:val="20"/>
              </w:rPr>
              <w:t>MTC</w:t>
            </w:r>
            <w:r w:rsidRPr="0050134B">
              <w:rPr>
                <w:rFonts w:ascii="宋体" w:hAnsi="宋体" w:cs="宋体" w:hint="eastAsia"/>
                <w:kern w:val="0"/>
                <w:sz w:val="20"/>
                <w:szCs w:val="20"/>
              </w:rPr>
              <w:t>车辆通行测试</w:t>
            </w:r>
          </w:p>
        </w:tc>
      </w:tr>
      <w:tr w:rsidR="003F53D9" w:rsidRPr="0050134B" w:rsidTr="00780A8B">
        <w:trPr>
          <w:trHeight w:val="480"/>
        </w:trPr>
        <w:tc>
          <w:tcPr>
            <w:tcW w:w="1276"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center"/>
              <w:rPr>
                <w:rFonts w:ascii="宋体" w:hAnsi="宋体" w:cs="宋体"/>
                <w:kern w:val="0"/>
                <w:sz w:val="20"/>
                <w:szCs w:val="20"/>
              </w:rPr>
            </w:pPr>
          </w:p>
        </w:tc>
        <w:tc>
          <w:tcPr>
            <w:tcW w:w="2835"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正常</w:t>
            </w:r>
            <w:r w:rsidRPr="0050134B">
              <w:rPr>
                <w:rFonts w:ascii="宋体" w:hAnsi="宋体" w:cs="宋体"/>
                <w:kern w:val="0"/>
                <w:sz w:val="20"/>
                <w:szCs w:val="20"/>
              </w:rPr>
              <w:t>ETC</w:t>
            </w:r>
            <w:r w:rsidRPr="0050134B">
              <w:rPr>
                <w:rFonts w:ascii="宋体" w:hAnsi="宋体" w:cs="宋体" w:hint="eastAsia"/>
                <w:kern w:val="0"/>
                <w:sz w:val="20"/>
                <w:szCs w:val="20"/>
              </w:rPr>
              <w:t>客车通行</w:t>
            </w:r>
          </w:p>
        </w:tc>
        <w:tc>
          <w:tcPr>
            <w:tcW w:w="4727" w:type="dxa"/>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客</w:t>
            </w:r>
            <w:r w:rsidRPr="0050134B">
              <w:rPr>
                <w:rFonts w:ascii="宋体" w:hAnsi="宋体" w:cs="宋体"/>
                <w:kern w:val="0"/>
                <w:sz w:val="20"/>
                <w:szCs w:val="20"/>
              </w:rPr>
              <w:t>1</w:t>
            </w:r>
            <w:r w:rsidRPr="0050134B">
              <w:rPr>
                <w:rFonts w:ascii="宋体" w:hAnsi="宋体" w:cs="宋体" w:hint="eastAsia"/>
                <w:kern w:val="0"/>
                <w:sz w:val="20"/>
                <w:szCs w:val="20"/>
              </w:rPr>
              <w:t>、客</w:t>
            </w:r>
            <w:r w:rsidRPr="0050134B">
              <w:rPr>
                <w:rFonts w:ascii="宋体" w:hAnsi="宋体" w:cs="宋体"/>
                <w:kern w:val="0"/>
                <w:sz w:val="20"/>
                <w:szCs w:val="20"/>
              </w:rPr>
              <w:t>2</w:t>
            </w:r>
            <w:r w:rsidRPr="0050134B">
              <w:rPr>
                <w:rFonts w:ascii="宋体" w:hAnsi="宋体" w:cs="宋体" w:hint="eastAsia"/>
                <w:kern w:val="0"/>
                <w:sz w:val="20"/>
                <w:szCs w:val="20"/>
              </w:rPr>
              <w:t>、客</w:t>
            </w:r>
            <w:r w:rsidRPr="0050134B">
              <w:rPr>
                <w:rFonts w:ascii="宋体" w:hAnsi="宋体" w:cs="宋体"/>
                <w:kern w:val="0"/>
                <w:sz w:val="20"/>
                <w:szCs w:val="20"/>
              </w:rPr>
              <w:t>3</w:t>
            </w:r>
            <w:r w:rsidRPr="0050134B">
              <w:rPr>
                <w:rFonts w:ascii="宋体" w:hAnsi="宋体" w:cs="宋体" w:hint="eastAsia"/>
                <w:kern w:val="0"/>
                <w:sz w:val="20"/>
                <w:szCs w:val="20"/>
              </w:rPr>
              <w:t>、客</w:t>
            </w:r>
            <w:r w:rsidRPr="0050134B">
              <w:rPr>
                <w:rFonts w:ascii="宋体" w:hAnsi="宋体" w:cs="宋体"/>
                <w:kern w:val="0"/>
                <w:sz w:val="20"/>
                <w:szCs w:val="20"/>
              </w:rPr>
              <w:t>4ETC</w:t>
            </w:r>
            <w:r w:rsidRPr="0050134B">
              <w:rPr>
                <w:rFonts w:ascii="宋体" w:hAnsi="宋体" w:cs="宋体" w:hint="eastAsia"/>
                <w:kern w:val="0"/>
                <w:sz w:val="20"/>
                <w:szCs w:val="20"/>
              </w:rPr>
              <w:t>车辆通行测试</w:t>
            </w:r>
          </w:p>
        </w:tc>
      </w:tr>
      <w:tr w:rsidR="003F53D9" w:rsidRPr="0050134B" w:rsidTr="00780A8B">
        <w:trPr>
          <w:trHeight w:val="480"/>
        </w:trPr>
        <w:tc>
          <w:tcPr>
            <w:tcW w:w="1276"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center"/>
              <w:rPr>
                <w:rFonts w:ascii="宋体" w:hAnsi="宋体" w:cs="宋体"/>
                <w:kern w:val="0"/>
                <w:sz w:val="20"/>
                <w:szCs w:val="20"/>
              </w:rPr>
            </w:pPr>
          </w:p>
        </w:tc>
        <w:tc>
          <w:tcPr>
            <w:tcW w:w="2835"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正常</w:t>
            </w:r>
            <w:r w:rsidRPr="0050134B">
              <w:rPr>
                <w:rFonts w:ascii="宋体" w:hAnsi="宋体" w:cs="宋体"/>
                <w:kern w:val="0"/>
                <w:sz w:val="20"/>
                <w:szCs w:val="20"/>
              </w:rPr>
              <w:t>ETC</w:t>
            </w:r>
            <w:r w:rsidRPr="0050134B">
              <w:rPr>
                <w:rFonts w:ascii="宋体" w:hAnsi="宋体" w:cs="宋体" w:hint="eastAsia"/>
                <w:kern w:val="0"/>
                <w:sz w:val="20"/>
                <w:szCs w:val="20"/>
              </w:rPr>
              <w:t>货车通行</w:t>
            </w:r>
          </w:p>
        </w:tc>
        <w:tc>
          <w:tcPr>
            <w:tcW w:w="4727" w:type="dxa"/>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货</w:t>
            </w:r>
            <w:r w:rsidRPr="0050134B">
              <w:rPr>
                <w:rFonts w:ascii="宋体" w:hAnsi="宋体" w:cs="宋体"/>
                <w:kern w:val="0"/>
                <w:sz w:val="20"/>
                <w:szCs w:val="20"/>
              </w:rPr>
              <w:t>1</w:t>
            </w:r>
            <w:r w:rsidRPr="0050134B">
              <w:rPr>
                <w:rFonts w:ascii="宋体" w:hAnsi="宋体" w:cs="宋体" w:hint="eastAsia"/>
                <w:kern w:val="0"/>
                <w:sz w:val="20"/>
                <w:szCs w:val="20"/>
              </w:rPr>
              <w:t>、货</w:t>
            </w:r>
            <w:r w:rsidRPr="0050134B">
              <w:rPr>
                <w:rFonts w:ascii="宋体" w:hAnsi="宋体" w:cs="宋体"/>
                <w:kern w:val="0"/>
                <w:sz w:val="20"/>
                <w:szCs w:val="20"/>
              </w:rPr>
              <w:t>2</w:t>
            </w:r>
            <w:r w:rsidRPr="0050134B">
              <w:rPr>
                <w:rFonts w:ascii="宋体" w:hAnsi="宋体" w:cs="宋体" w:hint="eastAsia"/>
                <w:kern w:val="0"/>
                <w:sz w:val="20"/>
                <w:szCs w:val="20"/>
              </w:rPr>
              <w:t>、货</w:t>
            </w:r>
            <w:r w:rsidRPr="0050134B">
              <w:rPr>
                <w:rFonts w:ascii="宋体" w:hAnsi="宋体" w:cs="宋体"/>
                <w:kern w:val="0"/>
                <w:sz w:val="20"/>
                <w:szCs w:val="20"/>
              </w:rPr>
              <w:t>3</w:t>
            </w:r>
            <w:r w:rsidRPr="0050134B">
              <w:rPr>
                <w:rFonts w:ascii="宋体" w:hAnsi="宋体" w:cs="宋体" w:hint="eastAsia"/>
                <w:kern w:val="0"/>
                <w:sz w:val="20"/>
                <w:szCs w:val="20"/>
              </w:rPr>
              <w:t>、货</w:t>
            </w:r>
            <w:r w:rsidRPr="0050134B">
              <w:rPr>
                <w:rFonts w:ascii="宋体" w:hAnsi="宋体" w:cs="宋体"/>
                <w:kern w:val="0"/>
                <w:sz w:val="20"/>
                <w:szCs w:val="20"/>
              </w:rPr>
              <w:t>4</w:t>
            </w:r>
            <w:r w:rsidRPr="0050134B">
              <w:rPr>
                <w:rFonts w:ascii="宋体" w:hAnsi="宋体" w:cs="宋体" w:hint="eastAsia"/>
                <w:kern w:val="0"/>
                <w:sz w:val="20"/>
                <w:szCs w:val="20"/>
              </w:rPr>
              <w:t>、货</w:t>
            </w:r>
            <w:r w:rsidRPr="0050134B">
              <w:rPr>
                <w:rFonts w:ascii="宋体" w:hAnsi="宋体" w:cs="宋体"/>
                <w:kern w:val="0"/>
                <w:sz w:val="20"/>
                <w:szCs w:val="20"/>
              </w:rPr>
              <w:t>5</w:t>
            </w:r>
            <w:r w:rsidRPr="0050134B">
              <w:rPr>
                <w:rFonts w:ascii="宋体" w:hAnsi="宋体" w:cs="宋体" w:hint="eastAsia"/>
                <w:kern w:val="0"/>
                <w:sz w:val="20"/>
                <w:szCs w:val="20"/>
              </w:rPr>
              <w:t>、货</w:t>
            </w:r>
            <w:r w:rsidRPr="0050134B">
              <w:rPr>
                <w:rFonts w:ascii="宋体" w:hAnsi="宋体" w:cs="宋体"/>
                <w:kern w:val="0"/>
                <w:sz w:val="20"/>
                <w:szCs w:val="20"/>
              </w:rPr>
              <w:t>6</w:t>
            </w:r>
            <w:r w:rsidRPr="0050134B">
              <w:rPr>
                <w:rFonts w:ascii="宋体" w:hAnsi="宋体" w:cs="宋体" w:hint="eastAsia"/>
                <w:kern w:val="0"/>
                <w:sz w:val="20"/>
                <w:szCs w:val="20"/>
              </w:rPr>
              <w:t>（以及包括其中一种大件运输车辆车型）</w:t>
            </w:r>
            <w:r w:rsidRPr="0050134B">
              <w:rPr>
                <w:rFonts w:ascii="宋体" w:hAnsi="宋体" w:cs="宋体"/>
                <w:kern w:val="0"/>
                <w:sz w:val="20"/>
                <w:szCs w:val="20"/>
              </w:rPr>
              <w:t>ETC</w:t>
            </w:r>
            <w:r w:rsidRPr="0050134B">
              <w:rPr>
                <w:rFonts w:ascii="宋体" w:hAnsi="宋体" w:cs="宋体" w:hint="eastAsia"/>
                <w:kern w:val="0"/>
                <w:sz w:val="20"/>
                <w:szCs w:val="20"/>
              </w:rPr>
              <w:t>车辆通行测试</w:t>
            </w:r>
          </w:p>
        </w:tc>
      </w:tr>
      <w:tr w:rsidR="003F53D9" w:rsidRPr="0050134B" w:rsidTr="00780A8B">
        <w:trPr>
          <w:trHeight w:val="480"/>
        </w:trPr>
        <w:tc>
          <w:tcPr>
            <w:tcW w:w="1276"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center"/>
              <w:rPr>
                <w:rFonts w:ascii="宋体" w:hAnsi="宋体" w:cs="宋体"/>
                <w:kern w:val="0"/>
                <w:sz w:val="20"/>
                <w:szCs w:val="20"/>
              </w:rPr>
            </w:pPr>
          </w:p>
        </w:tc>
        <w:tc>
          <w:tcPr>
            <w:tcW w:w="2835"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正常</w:t>
            </w:r>
            <w:r w:rsidRPr="0050134B">
              <w:rPr>
                <w:rFonts w:ascii="宋体" w:hAnsi="宋体" w:cs="宋体"/>
                <w:kern w:val="0"/>
                <w:sz w:val="20"/>
                <w:szCs w:val="20"/>
              </w:rPr>
              <w:t>ETC</w:t>
            </w:r>
            <w:r w:rsidRPr="0050134B">
              <w:rPr>
                <w:rFonts w:ascii="宋体" w:hAnsi="宋体" w:cs="宋体" w:hint="eastAsia"/>
                <w:kern w:val="0"/>
                <w:sz w:val="20"/>
                <w:szCs w:val="20"/>
              </w:rPr>
              <w:t>专项作业车通行</w:t>
            </w:r>
          </w:p>
        </w:tc>
        <w:tc>
          <w:tcPr>
            <w:tcW w:w="4727" w:type="dxa"/>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专项</w:t>
            </w:r>
            <w:r w:rsidRPr="0050134B">
              <w:rPr>
                <w:rFonts w:ascii="宋体" w:hAnsi="宋体" w:cs="宋体"/>
                <w:kern w:val="0"/>
                <w:sz w:val="20"/>
                <w:szCs w:val="20"/>
              </w:rPr>
              <w:t>1</w:t>
            </w:r>
            <w:r w:rsidRPr="0050134B">
              <w:rPr>
                <w:rFonts w:ascii="宋体" w:hAnsi="宋体" w:cs="宋体" w:hint="eastAsia"/>
                <w:kern w:val="0"/>
                <w:sz w:val="20"/>
                <w:szCs w:val="20"/>
              </w:rPr>
              <w:t>、专项</w:t>
            </w:r>
            <w:r w:rsidRPr="0050134B">
              <w:rPr>
                <w:rFonts w:ascii="宋体" w:hAnsi="宋体" w:cs="宋体"/>
                <w:kern w:val="0"/>
                <w:sz w:val="20"/>
                <w:szCs w:val="20"/>
              </w:rPr>
              <w:t>2</w:t>
            </w:r>
            <w:r w:rsidRPr="0050134B">
              <w:rPr>
                <w:rFonts w:ascii="宋体" w:hAnsi="宋体" w:cs="宋体" w:hint="eastAsia"/>
                <w:kern w:val="0"/>
                <w:sz w:val="20"/>
                <w:szCs w:val="20"/>
              </w:rPr>
              <w:t>、专项</w:t>
            </w:r>
            <w:r w:rsidRPr="0050134B">
              <w:rPr>
                <w:rFonts w:ascii="宋体" w:hAnsi="宋体" w:cs="宋体"/>
                <w:kern w:val="0"/>
                <w:sz w:val="20"/>
                <w:szCs w:val="20"/>
              </w:rPr>
              <w:t>3</w:t>
            </w:r>
            <w:r w:rsidRPr="0050134B">
              <w:rPr>
                <w:rFonts w:ascii="宋体" w:hAnsi="宋体" w:cs="宋体" w:hint="eastAsia"/>
                <w:kern w:val="0"/>
                <w:sz w:val="20"/>
                <w:szCs w:val="20"/>
              </w:rPr>
              <w:t>、专项</w:t>
            </w:r>
            <w:r w:rsidRPr="0050134B">
              <w:rPr>
                <w:rFonts w:ascii="宋体" w:hAnsi="宋体" w:cs="宋体"/>
                <w:kern w:val="0"/>
                <w:sz w:val="20"/>
                <w:szCs w:val="20"/>
              </w:rPr>
              <w:t>4</w:t>
            </w:r>
            <w:r w:rsidRPr="0050134B">
              <w:rPr>
                <w:rFonts w:ascii="宋体" w:hAnsi="宋体" w:cs="宋体" w:hint="eastAsia"/>
                <w:kern w:val="0"/>
                <w:sz w:val="20"/>
                <w:szCs w:val="20"/>
              </w:rPr>
              <w:t>、专项</w:t>
            </w:r>
            <w:r w:rsidRPr="0050134B">
              <w:rPr>
                <w:rFonts w:ascii="宋体" w:hAnsi="宋体" w:cs="宋体"/>
                <w:kern w:val="0"/>
                <w:sz w:val="20"/>
                <w:szCs w:val="20"/>
              </w:rPr>
              <w:t>5</w:t>
            </w:r>
            <w:r w:rsidRPr="0050134B">
              <w:rPr>
                <w:rFonts w:ascii="宋体" w:hAnsi="宋体" w:cs="宋体" w:hint="eastAsia"/>
                <w:kern w:val="0"/>
                <w:sz w:val="20"/>
                <w:szCs w:val="20"/>
              </w:rPr>
              <w:t>、专项</w:t>
            </w:r>
            <w:r w:rsidRPr="0050134B">
              <w:rPr>
                <w:rFonts w:ascii="宋体" w:hAnsi="宋体" w:cs="宋体"/>
                <w:kern w:val="0"/>
                <w:sz w:val="20"/>
                <w:szCs w:val="20"/>
              </w:rPr>
              <w:t>6ETC</w:t>
            </w:r>
            <w:r w:rsidRPr="0050134B">
              <w:rPr>
                <w:rFonts w:ascii="宋体" w:hAnsi="宋体" w:cs="宋体" w:hint="eastAsia"/>
                <w:kern w:val="0"/>
                <w:sz w:val="20"/>
                <w:szCs w:val="20"/>
              </w:rPr>
              <w:t>车辆通行测试</w:t>
            </w:r>
          </w:p>
        </w:tc>
      </w:tr>
      <w:tr w:rsidR="003F53D9" w:rsidRPr="0050134B" w:rsidTr="00780A8B">
        <w:trPr>
          <w:trHeight w:val="480"/>
        </w:trPr>
        <w:tc>
          <w:tcPr>
            <w:tcW w:w="1276"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center"/>
              <w:rPr>
                <w:rFonts w:ascii="宋体" w:hAnsi="宋体" w:cs="宋体"/>
                <w:kern w:val="0"/>
                <w:sz w:val="20"/>
                <w:szCs w:val="20"/>
              </w:rPr>
            </w:pPr>
          </w:p>
        </w:tc>
        <w:tc>
          <w:tcPr>
            <w:tcW w:w="2835"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正常</w:t>
            </w:r>
            <w:r w:rsidRPr="0050134B">
              <w:rPr>
                <w:rFonts w:ascii="宋体" w:hAnsi="宋体" w:cs="宋体"/>
                <w:kern w:val="0"/>
                <w:sz w:val="20"/>
                <w:szCs w:val="20"/>
              </w:rPr>
              <w:t>ETC</w:t>
            </w:r>
            <w:r w:rsidRPr="0050134B">
              <w:rPr>
                <w:rFonts w:ascii="宋体" w:hAnsi="宋体" w:cs="宋体" w:hint="eastAsia"/>
                <w:kern w:val="0"/>
                <w:sz w:val="20"/>
                <w:szCs w:val="20"/>
              </w:rPr>
              <w:t>客车持</w:t>
            </w:r>
            <w:r w:rsidRPr="0050134B">
              <w:rPr>
                <w:rFonts w:ascii="宋体" w:hAnsi="宋体" w:cs="宋体"/>
                <w:kern w:val="0"/>
                <w:sz w:val="20"/>
                <w:szCs w:val="20"/>
              </w:rPr>
              <w:t>CPC</w:t>
            </w:r>
            <w:r w:rsidRPr="0050134B">
              <w:rPr>
                <w:rFonts w:ascii="宋体" w:hAnsi="宋体" w:cs="宋体" w:hint="eastAsia"/>
                <w:kern w:val="0"/>
                <w:sz w:val="20"/>
                <w:szCs w:val="20"/>
              </w:rPr>
              <w:t>卡通行</w:t>
            </w:r>
          </w:p>
        </w:tc>
        <w:tc>
          <w:tcPr>
            <w:tcW w:w="4727" w:type="dxa"/>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客</w:t>
            </w:r>
            <w:r w:rsidRPr="0050134B">
              <w:rPr>
                <w:rFonts w:ascii="宋体" w:hAnsi="宋体" w:cs="宋体"/>
                <w:kern w:val="0"/>
                <w:sz w:val="20"/>
                <w:szCs w:val="20"/>
              </w:rPr>
              <w:t>1</w:t>
            </w:r>
            <w:r w:rsidRPr="0050134B">
              <w:rPr>
                <w:rFonts w:ascii="宋体" w:hAnsi="宋体" w:cs="宋体" w:hint="eastAsia"/>
                <w:kern w:val="0"/>
                <w:sz w:val="20"/>
                <w:szCs w:val="20"/>
              </w:rPr>
              <w:t>、客</w:t>
            </w:r>
            <w:r w:rsidRPr="0050134B">
              <w:rPr>
                <w:rFonts w:ascii="宋体" w:hAnsi="宋体" w:cs="宋体"/>
                <w:kern w:val="0"/>
                <w:sz w:val="20"/>
                <w:szCs w:val="20"/>
              </w:rPr>
              <w:t>2</w:t>
            </w:r>
            <w:r w:rsidRPr="0050134B">
              <w:rPr>
                <w:rFonts w:ascii="宋体" w:hAnsi="宋体" w:cs="宋体" w:hint="eastAsia"/>
                <w:kern w:val="0"/>
                <w:sz w:val="20"/>
                <w:szCs w:val="20"/>
              </w:rPr>
              <w:t>、客</w:t>
            </w:r>
            <w:r w:rsidRPr="0050134B">
              <w:rPr>
                <w:rFonts w:ascii="宋体" w:hAnsi="宋体" w:cs="宋体"/>
                <w:kern w:val="0"/>
                <w:sz w:val="20"/>
                <w:szCs w:val="20"/>
              </w:rPr>
              <w:t>3</w:t>
            </w:r>
            <w:r w:rsidRPr="0050134B">
              <w:rPr>
                <w:rFonts w:ascii="宋体" w:hAnsi="宋体" w:cs="宋体" w:hint="eastAsia"/>
                <w:kern w:val="0"/>
                <w:sz w:val="20"/>
                <w:szCs w:val="20"/>
              </w:rPr>
              <w:t>、客</w:t>
            </w:r>
            <w:r w:rsidRPr="0050134B">
              <w:rPr>
                <w:rFonts w:ascii="宋体" w:hAnsi="宋体" w:cs="宋体"/>
                <w:kern w:val="0"/>
                <w:sz w:val="20"/>
                <w:szCs w:val="20"/>
              </w:rPr>
              <w:t>4ETC</w:t>
            </w:r>
            <w:r w:rsidRPr="0050134B">
              <w:rPr>
                <w:rFonts w:ascii="宋体" w:hAnsi="宋体" w:cs="宋体" w:hint="eastAsia"/>
                <w:kern w:val="0"/>
                <w:sz w:val="20"/>
                <w:szCs w:val="20"/>
              </w:rPr>
              <w:t>车辆分别持</w:t>
            </w:r>
            <w:r w:rsidRPr="0050134B">
              <w:rPr>
                <w:rFonts w:ascii="宋体" w:hAnsi="宋体" w:cs="宋体"/>
                <w:kern w:val="0"/>
                <w:sz w:val="20"/>
                <w:szCs w:val="20"/>
              </w:rPr>
              <w:t>CPC</w:t>
            </w:r>
            <w:r w:rsidRPr="0050134B">
              <w:rPr>
                <w:rFonts w:ascii="宋体" w:hAnsi="宋体" w:cs="宋体" w:hint="eastAsia"/>
                <w:kern w:val="0"/>
                <w:sz w:val="20"/>
                <w:szCs w:val="20"/>
              </w:rPr>
              <w:t>卡通行测试</w:t>
            </w:r>
          </w:p>
        </w:tc>
      </w:tr>
      <w:tr w:rsidR="003F53D9" w:rsidRPr="0050134B" w:rsidTr="00780A8B">
        <w:trPr>
          <w:trHeight w:val="480"/>
        </w:trPr>
        <w:tc>
          <w:tcPr>
            <w:tcW w:w="1276"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center"/>
              <w:rPr>
                <w:rFonts w:ascii="宋体" w:hAnsi="宋体" w:cs="宋体"/>
                <w:kern w:val="0"/>
                <w:sz w:val="20"/>
                <w:szCs w:val="20"/>
              </w:rPr>
            </w:pPr>
          </w:p>
        </w:tc>
        <w:tc>
          <w:tcPr>
            <w:tcW w:w="2835"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正常</w:t>
            </w:r>
            <w:r w:rsidRPr="0050134B">
              <w:rPr>
                <w:rFonts w:ascii="宋体" w:hAnsi="宋体" w:cs="宋体"/>
                <w:kern w:val="0"/>
                <w:sz w:val="20"/>
                <w:szCs w:val="20"/>
              </w:rPr>
              <w:t>ETC</w:t>
            </w:r>
            <w:r w:rsidRPr="0050134B">
              <w:rPr>
                <w:rFonts w:ascii="宋体" w:hAnsi="宋体" w:cs="宋体" w:hint="eastAsia"/>
                <w:kern w:val="0"/>
                <w:sz w:val="20"/>
                <w:szCs w:val="20"/>
              </w:rPr>
              <w:t>货车持</w:t>
            </w:r>
            <w:r w:rsidRPr="0050134B">
              <w:rPr>
                <w:rFonts w:ascii="宋体" w:hAnsi="宋体" w:cs="宋体"/>
                <w:kern w:val="0"/>
                <w:sz w:val="20"/>
                <w:szCs w:val="20"/>
              </w:rPr>
              <w:t>CPC</w:t>
            </w:r>
            <w:r w:rsidRPr="0050134B">
              <w:rPr>
                <w:rFonts w:ascii="宋体" w:hAnsi="宋体" w:cs="宋体" w:hint="eastAsia"/>
                <w:kern w:val="0"/>
                <w:sz w:val="20"/>
                <w:szCs w:val="20"/>
              </w:rPr>
              <w:t>卡通行</w:t>
            </w:r>
          </w:p>
        </w:tc>
        <w:tc>
          <w:tcPr>
            <w:tcW w:w="4727" w:type="dxa"/>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货</w:t>
            </w:r>
            <w:r w:rsidRPr="0050134B">
              <w:rPr>
                <w:rFonts w:ascii="宋体" w:hAnsi="宋体" w:cs="宋体"/>
                <w:kern w:val="0"/>
                <w:sz w:val="20"/>
                <w:szCs w:val="20"/>
              </w:rPr>
              <w:t>1</w:t>
            </w:r>
            <w:r w:rsidRPr="0050134B">
              <w:rPr>
                <w:rFonts w:ascii="宋体" w:hAnsi="宋体" w:cs="宋体" w:hint="eastAsia"/>
                <w:kern w:val="0"/>
                <w:sz w:val="20"/>
                <w:szCs w:val="20"/>
              </w:rPr>
              <w:t>、货</w:t>
            </w:r>
            <w:r w:rsidRPr="0050134B">
              <w:rPr>
                <w:rFonts w:ascii="宋体" w:hAnsi="宋体" w:cs="宋体"/>
                <w:kern w:val="0"/>
                <w:sz w:val="20"/>
                <w:szCs w:val="20"/>
              </w:rPr>
              <w:t>2</w:t>
            </w:r>
            <w:r w:rsidRPr="0050134B">
              <w:rPr>
                <w:rFonts w:ascii="宋体" w:hAnsi="宋体" w:cs="宋体" w:hint="eastAsia"/>
                <w:kern w:val="0"/>
                <w:sz w:val="20"/>
                <w:szCs w:val="20"/>
              </w:rPr>
              <w:t>、货</w:t>
            </w:r>
            <w:r w:rsidRPr="0050134B">
              <w:rPr>
                <w:rFonts w:ascii="宋体" w:hAnsi="宋体" w:cs="宋体"/>
                <w:kern w:val="0"/>
                <w:sz w:val="20"/>
                <w:szCs w:val="20"/>
              </w:rPr>
              <w:t>3</w:t>
            </w:r>
            <w:r w:rsidRPr="0050134B">
              <w:rPr>
                <w:rFonts w:ascii="宋体" w:hAnsi="宋体" w:cs="宋体" w:hint="eastAsia"/>
                <w:kern w:val="0"/>
                <w:sz w:val="20"/>
                <w:szCs w:val="20"/>
              </w:rPr>
              <w:t>、货</w:t>
            </w:r>
            <w:r w:rsidRPr="0050134B">
              <w:rPr>
                <w:rFonts w:ascii="宋体" w:hAnsi="宋体" w:cs="宋体"/>
                <w:kern w:val="0"/>
                <w:sz w:val="20"/>
                <w:szCs w:val="20"/>
              </w:rPr>
              <w:t>4</w:t>
            </w:r>
            <w:r w:rsidRPr="0050134B">
              <w:rPr>
                <w:rFonts w:ascii="宋体" w:hAnsi="宋体" w:cs="宋体" w:hint="eastAsia"/>
                <w:kern w:val="0"/>
                <w:sz w:val="20"/>
                <w:szCs w:val="20"/>
              </w:rPr>
              <w:t>、货</w:t>
            </w:r>
            <w:r w:rsidRPr="0050134B">
              <w:rPr>
                <w:rFonts w:ascii="宋体" w:hAnsi="宋体" w:cs="宋体"/>
                <w:kern w:val="0"/>
                <w:sz w:val="20"/>
                <w:szCs w:val="20"/>
              </w:rPr>
              <w:t>5</w:t>
            </w:r>
            <w:r w:rsidRPr="0050134B">
              <w:rPr>
                <w:rFonts w:ascii="宋体" w:hAnsi="宋体" w:cs="宋体" w:hint="eastAsia"/>
                <w:kern w:val="0"/>
                <w:sz w:val="20"/>
                <w:szCs w:val="20"/>
              </w:rPr>
              <w:t>、货</w:t>
            </w:r>
            <w:r w:rsidRPr="0050134B">
              <w:rPr>
                <w:rFonts w:ascii="宋体" w:hAnsi="宋体" w:cs="宋体"/>
                <w:kern w:val="0"/>
                <w:sz w:val="20"/>
                <w:szCs w:val="20"/>
              </w:rPr>
              <w:t>6</w:t>
            </w:r>
            <w:r w:rsidRPr="0050134B">
              <w:rPr>
                <w:rFonts w:ascii="宋体" w:hAnsi="宋体" w:cs="宋体" w:hint="eastAsia"/>
                <w:kern w:val="0"/>
                <w:sz w:val="20"/>
                <w:szCs w:val="20"/>
              </w:rPr>
              <w:t>（以及包括其中一种大件运输车辆车型）</w:t>
            </w:r>
            <w:r w:rsidRPr="0050134B">
              <w:rPr>
                <w:rFonts w:ascii="宋体" w:hAnsi="宋体" w:cs="宋体"/>
                <w:kern w:val="0"/>
                <w:sz w:val="20"/>
                <w:szCs w:val="20"/>
              </w:rPr>
              <w:t>ETC</w:t>
            </w:r>
            <w:r w:rsidRPr="0050134B">
              <w:rPr>
                <w:rFonts w:ascii="宋体" w:hAnsi="宋体" w:cs="宋体" w:hint="eastAsia"/>
                <w:kern w:val="0"/>
                <w:sz w:val="20"/>
                <w:szCs w:val="20"/>
              </w:rPr>
              <w:t>车辆分别持</w:t>
            </w:r>
            <w:r w:rsidRPr="0050134B">
              <w:rPr>
                <w:rFonts w:ascii="宋体" w:hAnsi="宋体" w:cs="宋体"/>
                <w:kern w:val="0"/>
                <w:sz w:val="20"/>
                <w:szCs w:val="20"/>
              </w:rPr>
              <w:t>CPC</w:t>
            </w:r>
            <w:r w:rsidRPr="0050134B">
              <w:rPr>
                <w:rFonts w:ascii="宋体" w:hAnsi="宋体" w:cs="宋体" w:hint="eastAsia"/>
                <w:kern w:val="0"/>
                <w:sz w:val="20"/>
                <w:szCs w:val="20"/>
              </w:rPr>
              <w:t>卡通行测试</w:t>
            </w:r>
          </w:p>
        </w:tc>
      </w:tr>
      <w:tr w:rsidR="003F53D9" w:rsidRPr="0050134B" w:rsidTr="00780A8B">
        <w:trPr>
          <w:trHeight w:val="480"/>
        </w:trPr>
        <w:tc>
          <w:tcPr>
            <w:tcW w:w="1276"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center"/>
              <w:rPr>
                <w:rFonts w:ascii="宋体" w:hAnsi="宋体" w:cs="宋体"/>
                <w:kern w:val="0"/>
                <w:sz w:val="20"/>
                <w:szCs w:val="20"/>
              </w:rPr>
            </w:pPr>
          </w:p>
        </w:tc>
        <w:tc>
          <w:tcPr>
            <w:tcW w:w="2835"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正常</w:t>
            </w:r>
            <w:r w:rsidRPr="0050134B">
              <w:rPr>
                <w:rFonts w:ascii="宋体" w:hAnsi="宋体" w:cs="宋体"/>
                <w:kern w:val="0"/>
                <w:sz w:val="20"/>
                <w:szCs w:val="20"/>
              </w:rPr>
              <w:t>ETC</w:t>
            </w:r>
            <w:r w:rsidRPr="0050134B">
              <w:rPr>
                <w:rFonts w:ascii="宋体" w:hAnsi="宋体" w:cs="宋体" w:hint="eastAsia"/>
                <w:kern w:val="0"/>
                <w:sz w:val="20"/>
                <w:szCs w:val="20"/>
              </w:rPr>
              <w:t>专项作业车持</w:t>
            </w:r>
            <w:r w:rsidRPr="0050134B">
              <w:rPr>
                <w:rFonts w:ascii="宋体" w:hAnsi="宋体" w:cs="宋体"/>
                <w:kern w:val="0"/>
                <w:sz w:val="20"/>
                <w:szCs w:val="20"/>
              </w:rPr>
              <w:t>CPC</w:t>
            </w:r>
            <w:r w:rsidRPr="0050134B">
              <w:rPr>
                <w:rFonts w:ascii="宋体" w:hAnsi="宋体" w:cs="宋体" w:hint="eastAsia"/>
                <w:kern w:val="0"/>
                <w:sz w:val="20"/>
                <w:szCs w:val="20"/>
              </w:rPr>
              <w:t>卡通行</w:t>
            </w:r>
          </w:p>
        </w:tc>
        <w:tc>
          <w:tcPr>
            <w:tcW w:w="4727" w:type="dxa"/>
            <w:tcBorders>
              <w:top w:val="nil"/>
              <w:left w:val="nil"/>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专项</w:t>
            </w:r>
            <w:r w:rsidRPr="0050134B">
              <w:rPr>
                <w:rFonts w:ascii="宋体" w:hAnsi="宋体" w:cs="宋体"/>
                <w:kern w:val="0"/>
                <w:sz w:val="20"/>
                <w:szCs w:val="20"/>
              </w:rPr>
              <w:t>1</w:t>
            </w:r>
            <w:r w:rsidRPr="0050134B">
              <w:rPr>
                <w:rFonts w:ascii="宋体" w:hAnsi="宋体" w:cs="宋体" w:hint="eastAsia"/>
                <w:kern w:val="0"/>
                <w:sz w:val="20"/>
                <w:szCs w:val="20"/>
              </w:rPr>
              <w:t>、专项</w:t>
            </w:r>
            <w:r w:rsidRPr="0050134B">
              <w:rPr>
                <w:rFonts w:ascii="宋体" w:hAnsi="宋体" w:cs="宋体"/>
                <w:kern w:val="0"/>
                <w:sz w:val="20"/>
                <w:szCs w:val="20"/>
              </w:rPr>
              <w:t>2</w:t>
            </w:r>
            <w:r w:rsidRPr="0050134B">
              <w:rPr>
                <w:rFonts w:ascii="宋体" w:hAnsi="宋体" w:cs="宋体" w:hint="eastAsia"/>
                <w:kern w:val="0"/>
                <w:sz w:val="20"/>
                <w:szCs w:val="20"/>
              </w:rPr>
              <w:t>、专项</w:t>
            </w:r>
            <w:r w:rsidRPr="0050134B">
              <w:rPr>
                <w:rFonts w:ascii="宋体" w:hAnsi="宋体" w:cs="宋体"/>
                <w:kern w:val="0"/>
                <w:sz w:val="20"/>
                <w:szCs w:val="20"/>
              </w:rPr>
              <w:t>3</w:t>
            </w:r>
            <w:r w:rsidRPr="0050134B">
              <w:rPr>
                <w:rFonts w:ascii="宋体" w:hAnsi="宋体" w:cs="宋体" w:hint="eastAsia"/>
                <w:kern w:val="0"/>
                <w:sz w:val="20"/>
                <w:szCs w:val="20"/>
              </w:rPr>
              <w:t>、专项</w:t>
            </w:r>
            <w:r w:rsidRPr="0050134B">
              <w:rPr>
                <w:rFonts w:ascii="宋体" w:hAnsi="宋体" w:cs="宋体"/>
                <w:kern w:val="0"/>
                <w:sz w:val="20"/>
                <w:szCs w:val="20"/>
              </w:rPr>
              <w:t>4</w:t>
            </w:r>
            <w:r w:rsidRPr="0050134B">
              <w:rPr>
                <w:rFonts w:ascii="宋体" w:hAnsi="宋体" w:cs="宋体" w:hint="eastAsia"/>
                <w:kern w:val="0"/>
                <w:sz w:val="20"/>
                <w:szCs w:val="20"/>
              </w:rPr>
              <w:t>、专项</w:t>
            </w:r>
            <w:r w:rsidRPr="0050134B">
              <w:rPr>
                <w:rFonts w:ascii="宋体" w:hAnsi="宋体" w:cs="宋体"/>
                <w:kern w:val="0"/>
                <w:sz w:val="20"/>
                <w:szCs w:val="20"/>
              </w:rPr>
              <w:t>5</w:t>
            </w:r>
            <w:r w:rsidRPr="0050134B">
              <w:rPr>
                <w:rFonts w:ascii="宋体" w:hAnsi="宋体" w:cs="宋体" w:hint="eastAsia"/>
                <w:kern w:val="0"/>
                <w:sz w:val="20"/>
                <w:szCs w:val="20"/>
              </w:rPr>
              <w:t>、专项</w:t>
            </w:r>
            <w:r w:rsidRPr="0050134B">
              <w:rPr>
                <w:rFonts w:ascii="宋体" w:hAnsi="宋体" w:cs="宋体"/>
                <w:kern w:val="0"/>
                <w:sz w:val="20"/>
                <w:szCs w:val="20"/>
              </w:rPr>
              <w:t>6ETC</w:t>
            </w:r>
            <w:r w:rsidRPr="0050134B">
              <w:rPr>
                <w:rFonts w:ascii="宋体" w:hAnsi="宋体" w:cs="宋体" w:hint="eastAsia"/>
                <w:kern w:val="0"/>
                <w:sz w:val="20"/>
                <w:szCs w:val="20"/>
              </w:rPr>
              <w:t>车辆分别持</w:t>
            </w:r>
            <w:r w:rsidRPr="0050134B">
              <w:rPr>
                <w:rFonts w:ascii="宋体" w:hAnsi="宋体" w:cs="宋体"/>
                <w:kern w:val="0"/>
                <w:sz w:val="20"/>
                <w:szCs w:val="20"/>
              </w:rPr>
              <w:t>CPC</w:t>
            </w:r>
            <w:r w:rsidRPr="0050134B">
              <w:rPr>
                <w:rFonts w:ascii="宋体" w:hAnsi="宋体" w:cs="宋体" w:hint="eastAsia"/>
                <w:kern w:val="0"/>
                <w:sz w:val="20"/>
                <w:szCs w:val="20"/>
              </w:rPr>
              <w:t>卡通行测试</w:t>
            </w:r>
          </w:p>
        </w:tc>
      </w:tr>
      <w:tr w:rsidR="003F53D9" w:rsidRPr="0050134B" w:rsidTr="00780A8B">
        <w:trPr>
          <w:trHeight w:val="480"/>
        </w:trPr>
        <w:tc>
          <w:tcPr>
            <w:tcW w:w="1276"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2835"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特情车辆处理</w:t>
            </w:r>
          </w:p>
        </w:tc>
        <w:tc>
          <w:tcPr>
            <w:tcW w:w="4727" w:type="dxa"/>
            <w:tcBorders>
              <w:top w:val="nil"/>
              <w:left w:val="nil"/>
              <w:bottom w:val="single" w:sz="4" w:space="0" w:color="000000"/>
              <w:right w:val="single" w:sz="4" w:space="0" w:color="000000"/>
            </w:tcBorders>
          </w:tcPr>
          <w:p w:rsidR="003F53D9" w:rsidRPr="0050134B" w:rsidRDefault="003F53D9" w:rsidP="003F53D9">
            <w:pPr>
              <w:widowControl/>
              <w:jc w:val="left"/>
              <w:rPr>
                <w:rFonts w:ascii="宋体" w:eastAsia="PMingLiU" w:hAnsi="宋体" w:cs="宋体"/>
                <w:kern w:val="0"/>
                <w:sz w:val="20"/>
                <w:szCs w:val="20"/>
                <w:lang w:val="zh-TW" w:eastAsia="zh-TW" w:bidi="zh-TW"/>
              </w:rPr>
            </w:pPr>
            <w:r w:rsidRPr="0050134B">
              <w:rPr>
                <w:rFonts w:ascii="宋体" w:hAnsi="宋体" w:cs="宋体"/>
                <w:kern w:val="0"/>
                <w:sz w:val="20"/>
                <w:szCs w:val="20"/>
              </w:rPr>
              <w:t>OBU</w:t>
            </w:r>
            <w:r w:rsidRPr="0050134B">
              <w:rPr>
                <w:rFonts w:ascii="宋体" w:hAnsi="宋体" w:cs="宋体" w:hint="eastAsia"/>
                <w:kern w:val="0"/>
                <w:sz w:val="20"/>
                <w:szCs w:val="20"/>
              </w:rPr>
              <w:t>未插</w:t>
            </w:r>
            <w:r w:rsidRPr="0050134B">
              <w:rPr>
                <w:rFonts w:ascii="宋体" w:hAnsi="宋体" w:cs="宋体"/>
                <w:kern w:val="0"/>
                <w:sz w:val="20"/>
                <w:szCs w:val="20"/>
              </w:rPr>
              <w:t>ETC</w:t>
            </w:r>
            <w:r w:rsidRPr="0050134B">
              <w:rPr>
                <w:rFonts w:ascii="宋体" w:hAnsi="宋体" w:cs="宋体" w:hint="eastAsia"/>
                <w:kern w:val="0"/>
                <w:sz w:val="20"/>
                <w:szCs w:val="20"/>
              </w:rPr>
              <w:t>用户卡车辆、</w:t>
            </w:r>
            <w:r w:rsidRPr="0050134B">
              <w:rPr>
                <w:rFonts w:ascii="宋体" w:hAnsi="宋体" w:cs="宋体"/>
                <w:kern w:val="0"/>
                <w:sz w:val="20"/>
                <w:szCs w:val="20"/>
              </w:rPr>
              <w:t xml:space="preserve"> OBU</w:t>
            </w:r>
            <w:r w:rsidRPr="0050134B">
              <w:rPr>
                <w:rFonts w:ascii="宋体" w:hAnsi="宋体" w:cs="宋体" w:hint="eastAsia"/>
                <w:kern w:val="0"/>
                <w:sz w:val="20"/>
                <w:szCs w:val="20"/>
              </w:rPr>
              <w:t>故障车辆、信用黑名单车辆、状态名单车辆、</w:t>
            </w:r>
            <w:r w:rsidRPr="0050134B">
              <w:rPr>
                <w:rFonts w:ascii="宋体" w:hAnsi="宋体" w:cs="宋体"/>
                <w:kern w:val="0"/>
                <w:sz w:val="20"/>
                <w:szCs w:val="20"/>
              </w:rPr>
              <w:t>ETC</w:t>
            </w:r>
            <w:r w:rsidRPr="0050134B">
              <w:rPr>
                <w:rFonts w:ascii="宋体" w:hAnsi="宋体" w:cs="宋体" w:hint="eastAsia"/>
                <w:kern w:val="0"/>
                <w:sz w:val="20"/>
                <w:szCs w:val="20"/>
              </w:rPr>
              <w:t>用户卡不在有效期内车辆、</w:t>
            </w:r>
            <w:r w:rsidRPr="0050134B">
              <w:rPr>
                <w:rFonts w:ascii="宋体" w:hAnsi="宋体" w:cs="宋体"/>
                <w:kern w:val="0"/>
                <w:sz w:val="20"/>
                <w:szCs w:val="20"/>
                <w:lang w:val="zh-TW" w:eastAsia="zh-TW"/>
              </w:rPr>
              <w:t>OBU</w:t>
            </w:r>
            <w:r w:rsidRPr="0050134B">
              <w:rPr>
                <w:rFonts w:ascii="宋体" w:hAnsi="宋体" w:cs="宋体" w:hint="eastAsia"/>
                <w:kern w:val="0"/>
                <w:sz w:val="20"/>
                <w:szCs w:val="20"/>
                <w:lang w:val="zh-TW" w:eastAsia="zh-TW" w:bidi="zh-TW"/>
              </w:rPr>
              <w:t>不在有效期内车辆、储值卡余额为零车辆、</w:t>
            </w:r>
            <w:r w:rsidRPr="0050134B">
              <w:rPr>
                <w:rFonts w:ascii="宋体" w:hAnsi="宋体" w:cs="宋体"/>
                <w:kern w:val="0"/>
                <w:sz w:val="20"/>
                <w:szCs w:val="20"/>
                <w:lang w:val="zh-TW" w:eastAsia="zh-TW"/>
              </w:rPr>
              <w:t>OBU</w:t>
            </w:r>
            <w:r w:rsidRPr="0050134B">
              <w:rPr>
                <w:rFonts w:ascii="宋体" w:hAnsi="宋体" w:cs="宋体" w:hint="eastAsia"/>
                <w:kern w:val="0"/>
                <w:sz w:val="20"/>
                <w:szCs w:val="20"/>
                <w:lang w:val="zh-TW" w:eastAsia="zh-TW" w:bidi="zh-TW"/>
              </w:rPr>
              <w:t>拆卸车辆、卡签车牌不一致车辆</w:t>
            </w:r>
            <w:r w:rsidRPr="0050134B">
              <w:rPr>
                <w:rFonts w:ascii="宋体" w:hAnsi="宋体" w:cs="宋体" w:hint="eastAsia"/>
                <w:kern w:val="0"/>
                <w:sz w:val="20"/>
                <w:szCs w:val="20"/>
                <w:lang w:val="zh-TW" w:bidi="zh-TW"/>
              </w:rPr>
              <w:t>特情测试</w:t>
            </w:r>
          </w:p>
        </w:tc>
      </w:tr>
      <w:tr w:rsidR="003F53D9" w:rsidRPr="0050134B" w:rsidTr="00780A8B">
        <w:trPr>
          <w:trHeight w:val="288"/>
        </w:trPr>
        <w:tc>
          <w:tcPr>
            <w:tcW w:w="1276" w:type="dxa"/>
            <w:vMerge/>
            <w:tcBorders>
              <w:top w:val="nil"/>
              <w:left w:val="single" w:sz="4" w:space="0" w:color="000000"/>
              <w:bottom w:val="single" w:sz="4" w:space="0" w:color="000000"/>
              <w:right w:val="single" w:sz="4" w:space="0" w:color="000000"/>
            </w:tcBorders>
            <w:vAlign w:val="center"/>
          </w:tcPr>
          <w:p w:rsidR="003F53D9" w:rsidRPr="0050134B" w:rsidRDefault="003F53D9" w:rsidP="003F53D9">
            <w:pPr>
              <w:widowControl/>
              <w:jc w:val="left"/>
              <w:rPr>
                <w:rFonts w:ascii="宋体" w:hAnsi="宋体" w:cs="宋体"/>
                <w:kern w:val="0"/>
                <w:sz w:val="20"/>
                <w:szCs w:val="20"/>
              </w:rPr>
            </w:pPr>
          </w:p>
        </w:tc>
        <w:tc>
          <w:tcPr>
            <w:tcW w:w="2835" w:type="dxa"/>
            <w:tcBorders>
              <w:top w:val="nil"/>
              <w:left w:val="nil"/>
              <w:bottom w:val="single" w:sz="4" w:space="0" w:color="000000"/>
              <w:right w:val="single" w:sz="4" w:space="0" w:color="000000"/>
            </w:tcBorders>
            <w:noWrap/>
            <w:vAlign w:val="center"/>
          </w:tcPr>
          <w:p w:rsidR="003F53D9" w:rsidRPr="0050134B" w:rsidRDefault="003F53D9" w:rsidP="003F53D9">
            <w:pPr>
              <w:widowControl/>
              <w:jc w:val="center"/>
              <w:rPr>
                <w:rFonts w:ascii="宋体" w:hAnsi="宋体" w:cs="宋体"/>
                <w:kern w:val="0"/>
                <w:sz w:val="20"/>
                <w:szCs w:val="20"/>
              </w:rPr>
            </w:pPr>
            <w:r w:rsidRPr="0050134B">
              <w:rPr>
                <w:rFonts w:ascii="宋体" w:hAnsi="宋体" w:cs="宋体" w:hint="eastAsia"/>
                <w:kern w:val="0"/>
                <w:sz w:val="20"/>
                <w:szCs w:val="20"/>
              </w:rPr>
              <w:t>实车测试报告</w:t>
            </w:r>
          </w:p>
        </w:tc>
        <w:tc>
          <w:tcPr>
            <w:tcW w:w="4727" w:type="dxa"/>
            <w:tcBorders>
              <w:top w:val="nil"/>
              <w:left w:val="nil"/>
              <w:bottom w:val="single" w:sz="4" w:space="0" w:color="000000"/>
              <w:right w:val="single" w:sz="4" w:space="0" w:color="000000"/>
            </w:tcBorders>
          </w:tcPr>
          <w:p w:rsidR="003F53D9" w:rsidRPr="0050134B" w:rsidRDefault="003F53D9" w:rsidP="003F53D9">
            <w:pPr>
              <w:widowControl/>
              <w:jc w:val="left"/>
              <w:rPr>
                <w:rFonts w:ascii="宋体" w:hAnsi="宋体" w:cs="宋体"/>
                <w:kern w:val="0"/>
                <w:sz w:val="20"/>
                <w:szCs w:val="20"/>
              </w:rPr>
            </w:pPr>
            <w:r w:rsidRPr="0050134B">
              <w:rPr>
                <w:rFonts w:ascii="宋体" w:hAnsi="宋体" w:cs="宋体" w:hint="eastAsia"/>
                <w:kern w:val="0"/>
                <w:sz w:val="20"/>
                <w:szCs w:val="20"/>
              </w:rPr>
              <w:t>对测试过程及结果进行记录、统计，并出具实车测试报告</w:t>
            </w:r>
          </w:p>
        </w:tc>
      </w:tr>
    </w:tbl>
    <w:p w:rsidR="003F53D9" w:rsidRPr="0050134B" w:rsidRDefault="003F53D9" w:rsidP="003F53D9">
      <w:pPr>
        <w:rPr>
          <w:szCs w:val="24"/>
        </w:rPr>
      </w:pPr>
    </w:p>
    <w:p w:rsidR="003F53D9" w:rsidRPr="0050134B" w:rsidRDefault="003F53D9" w:rsidP="003F53D9">
      <w:pPr>
        <w:snapToGrid w:val="0"/>
        <w:spacing w:line="320" w:lineRule="exact"/>
        <w:ind w:firstLineChars="200" w:firstLine="480"/>
        <w:rPr>
          <w:kern w:val="0"/>
          <w:sz w:val="24"/>
          <w:szCs w:val="24"/>
        </w:rPr>
      </w:pPr>
    </w:p>
    <w:p w:rsidR="003F53D9" w:rsidRPr="0050134B" w:rsidRDefault="003F53D9" w:rsidP="00FB6DA1">
      <w:pPr>
        <w:snapToGrid w:val="0"/>
        <w:spacing w:beforeLines="50" w:afterLines="50" w:line="320" w:lineRule="exact"/>
        <w:rPr>
          <w:rFonts w:ascii="宋体" w:hAnsi="宋体" w:cs="Arial"/>
          <w:b/>
          <w:bCs/>
          <w:szCs w:val="21"/>
        </w:rPr>
      </w:pPr>
      <w:r w:rsidRPr="0050134B">
        <w:rPr>
          <w:rFonts w:ascii="宋体" w:hAnsi="宋体" w:cs="Arial" w:hint="eastAsia"/>
          <w:b/>
          <w:bCs/>
          <w:szCs w:val="21"/>
        </w:rPr>
        <w:t>四、2023年省中心联网收费系统升级</w:t>
      </w:r>
      <w:r w:rsidRPr="0050134B">
        <w:rPr>
          <w:rFonts w:ascii="宋体" w:hAnsi="宋体" w:cs="宋体" w:hint="eastAsia"/>
          <w:b/>
          <w:szCs w:val="21"/>
        </w:rPr>
        <w:t>售后服务及其他</w:t>
      </w:r>
      <w:r w:rsidRPr="0050134B">
        <w:rPr>
          <w:rFonts w:ascii="宋体" w:hAnsi="宋体" w:cs="Arial" w:hint="eastAsia"/>
          <w:b/>
          <w:bCs/>
          <w:szCs w:val="21"/>
        </w:rPr>
        <w:t>要求</w:t>
      </w:r>
    </w:p>
    <w:p w:rsidR="003F53D9" w:rsidRPr="0050134B" w:rsidRDefault="003F53D9" w:rsidP="003F53D9">
      <w:pPr>
        <w:numPr>
          <w:ilvl w:val="0"/>
          <w:numId w:val="11"/>
        </w:numPr>
        <w:snapToGrid w:val="0"/>
        <w:spacing w:line="320" w:lineRule="exact"/>
        <w:ind w:firstLineChars="200" w:firstLine="420"/>
        <w:rPr>
          <w:szCs w:val="24"/>
        </w:rPr>
      </w:pPr>
      <w:r w:rsidRPr="0050134B">
        <w:rPr>
          <w:rFonts w:ascii="宋体" w:hAnsi="宋体" w:hint="eastAsia"/>
          <w:szCs w:val="21"/>
        </w:rPr>
        <w:t>系统功能升级期内，不能对现有省中心联网收费系统运行造成影响。</w:t>
      </w:r>
    </w:p>
    <w:p w:rsidR="003F53D9" w:rsidRPr="0050134B" w:rsidRDefault="003F53D9" w:rsidP="003F53D9">
      <w:pPr>
        <w:numPr>
          <w:ilvl w:val="0"/>
          <w:numId w:val="11"/>
        </w:numPr>
        <w:spacing w:line="380" w:lineRule="exact"/>
        <w:ind w:firstLineChars="200" w:firstLine="420"/>
        <w:jc w:val="left"/>
        <w:rPr>
          <w:rFonts w:ascii="宋体" w:hAnsi="宋体"/>
          <w:szCs w:val="21"/>
        </w:rPr>
      </w:pPr>
      <w:r w:rsidRPr="0050134B">
        <w:rPr>
          <w:rFonts w:ascii="宋体" w:hAnsi="宋体" w:hint="eastAsia"/>
          <w:szCs w:val="21"/>
        </w:rPr>
        <w:t>本项目质保期为</w:t>
      </w:r>
      <w:r w:rsidRPr="0050134B">
        <w:rPr>
          <w:rFonts w:ascii="宋体" w:hAnsi="宋体" w:hint="eastAsia"/>
          <w:szCs w:val="24"/>
        </w:rPr>
        <w:t>竣工验收后1年。</w:t>
      </w:r>
      <w:r w:rsidRPr="0050134B">
        <w:rPr>
          <w:rFonts w:ascii="宋体" w:hAnsi="宋体" w:hint="eastAsia"/>
          <w:szCs w:val="21"/>
        </w:rPr>
        <w:t>质保期内，在采购人联网收费机房内必须提供7*24小时的现场服务：中标人在接到采购人或其下属维护部门的故障报修后，30分钟内实质响应， 2小时内确认修复方案，故障的最终修复从报修时间算起不能超过8小时；如中标人逾期不能修复，采购人可委托第三方代为实施，相关费用由中标人承担。</w:t>
      </w:r>
    </w:p>
    <w:p w:rsidR="003F53D9" w:rsidRPr="0050134B" w:rsidRDefault="003F53D9" w:rsidP="003F53D9">
      <w:pPr>
        <w:spacing w:line="360" w:lineRule="auto"/>
        <w:ind w:firstLine="420"/>
        <w:rPr>
          <w:rFonts w:ascii="宋体" w:hAnsi="宋体"/>
          <w:szCs w:val="21"/>
        </w:rPr>
      </w:pPr>
      <w:r w:rsidRPr="0050134B">
        <w:rPr>
          <w:rFonts w:ascii="宋体" w:hAnsi="宋体" w:hint="eastAsia"/>
          <w:szCs w:val="21"/>
        </w:rPr>
        <w:t>2、中标人必须提供10名以上专职工程师为联网收费应用软件进行升级开发，且至少保</w:t>
      </w:r>
      <w:r w:rsidRPr="0050134B">
        <w:rPr>
          <w:rFonts w:ascii="宋体" w:hAnsi="宋体" w:hint="eastAsia"/>
          <w:szCs w:val="21"/>
        </w:rPr>
        <w:lastRenderedPageBreak/>
        <w:t>证有1名工程师进驻采购人单位现场开发，收集用户需求资料。</w:t>
      </w:r>
    </w:p>
    <w:p w:rsidR="003F53D9" w:rsidRPr="0050134B" w:rsidRDefault="003F53D9" w:rsidP="003F53D9">
      <w:pPr>
        <w:spacing w:line="360" w:lineRule="auto"/>
        <w:ind w:firstLine="420"/>
        <w:rPr>
          <w:rFonts w:ascii="宋体" w:hAnsi="宋体"/>
          <w:szCs w:val="21"/>
        </w:rPr>
      </w:pPr>
      <w:r w:rsidRPr="0050134B">
        <w:rPr>
          <w:rFonts w:ascii="宋体" w:hAnsi="宋体" w:hint="eastAsia"/>
          <w:szCs w:val="21"/>
        </w:rPr>
        <w:t>3、中标人必须向全区高速公路运营单位公开服务电话号码及专职工程师移动电话，保证值班工程师应保证24小时通讯畅通，保障故障及时响应。</w:t>
      </w:r>
    </w:p>
    <w:p w:rsidR="003F53D9" w:rsidRPr="0050134B" w:rsidRDefault="003F53D9" w:rsidP="003F53D9">
      <w:pPr>
        <w:spacing w:line="360" w:lineRule="auto"/>
        <w:ind w:firstLine="420"/>
        <w:rPr>
          <w:rFonts w:ascii="宋体" w:hAnsi="宋体"/>
          <w:szCs w:val="21"/>
        </w:rPr>
      </w:pPr>
      <w:r w:rsidRPr="0050134B">
        <w:rPr>
          <w:rFonts w:ascii="宋体" w:hAnsi="宋体" w:hint="eastAsia"/>
          <w:szCs w:val="21"/>
        </w:rPr>
        <w:t>4、中标人在进行系统升级开发前，需做好充分的需求调研及需求分析工作，并提交系统升级方案设计给采购人进行审核；在每次升级前必须提交相关的升级方案，含之前的升级测试结果、升级内容、升级操作流程、升级应急措施、升级回滚流程、数据库运行情况、数据备份情况、应用软件系统运行情况、系统日志、系统告警及故障处理等，确保联网中心在升级后的稳定运行，升级完毕后，需将升级文档整理成册，提交给采购人。</w:t>
      </w:r>
    </w:p>
    <w:p w:rsidR="003F53D9" w:rsidRPr="0050134B" w:rsidRDefault="003F53D9" w:rsidP="003F53D9">
      <w:pPr>
        <w:spacing w:line="360" w:lineRule="auto"/>
        <w:ind w:firstLine="420"/>
        <w:rPr>
          <w:rFonts w:ascii="宋体" w:hAnsi="宋体"/>
          <w:szCs w:val="21"/>
        </w:rPr>
      </w:pPr>
      <w:r w:rsidRPr="0050134B">
        <w:rPr>
          <w:rFonts w:ascii="宋体" w:hAnsi="宋体" w:hint="eastAsia"/>
          <w:szCs w:val="21"/>
        </w:rPr>
        <w:t>5、对于因业务调整需要（如新路段开通加入联网等）或系统本身存在的功能缺陷，采购人提出对业务系统进行升级完善，在不涉及系统重大改变的情况下，中标人应作为维保内容范围予以完成。对于涉及系统重大调整改变的，中标人需提供相关技术支持，协助采购人制定系统调整和升级方案。</w:t>
      </w:r>
    </w:p>
    <w:p w:rsidR="003F53D9" w:rsidRPr="0050134B" w:rsidRDefault="003F53D9" w:rsidP="003F53D9">
      <w:pPr>
        <w:spacing w:line="360" w:lineRule="auto"/>
        <w:ind w:firstLine="420"/>
        <w:rPr>
          <w:rFonts w:ascii="宋体" w:hAnsi="宋体"/>
          <w:szCs w:val="21"/>
        </w:rPr>
      </w:pPr>
      <w:r w:rsidRPr="0050134B">
        <w:rPr>
          <w:rFonts w:ascii="宋体" w:hAnsi="宋体" w:hint="eastAsia"/>
          <w:szCs w:val="21"/>
        </w:rPr>
        <w:t>6、升级记录</w:t>
      </w:r>
    </w:p>
    <w:p w:rsidR="003F53D9" w:rsidRPr="0050134B" w:rsidRDefault="003F53D9" w:rsidP="003F53D9">
      <w:pPr>
        <w:spacing w:line="360" w:lineRule="auto"/>
        <w:ind w:firstLine="420"/>
        <w:rPr>
          <w:rFonts w:ascii="宋体" w:hAnsi="宋体"/>
          <w:szCs w:val="21"/>
        </w:rPr>
      </w:pPr>
      <w:r w:rsidRPr="0050134B">
        <w:rPr>
          <w:rFonts w:ascii="宋体" w:hAnsi="宋体" w:hint="eastAsia"/>
          <w:szCs w:val="21"/>
        </w:rPr>
        <w:t>中标人对各系统的每次升级应做好升级记录表，升级时间、升级内容、升级方案、完成时间、问题及建议等内容，每升级完毕后汇编成册交予采购人。项目期结束，中标人应对联网收费软件进行分析，并做分析报告及后续的升级修改建议交付采购人。</w:t>
      </w:r>
    </w:p>
    <w:p w:rsidR="003F53D9" w:rsidRPr="0050134B" w:rsidRDefault="003F53D9" w:rsidP="003F53D9">
      <w:pPr>
        <w:spacing w:line="360" w:lineRule="auto"/>
        <w:ind w:firstLine="420"/>
        <w:rPr>
          <w:rFonts w:ascii="宋体" w:hAnsi="宋体"/>
          <w:szCs w:val="21"/>
        </w:rPr>
      </w:pPr>
      <w:r w:rsidRPr="0050134B">
        <w:rPr>
          <w:rFonts w:ascii="宋体" w:hAnsi="宋体" w:hint="eastAsia"/>
          <w:szCs w:val="21"/>
        </w:rPr>
        <w:t>7、投标人在投标书中必须明确承诺达到用户的服务响应要求。</w:t>
      </w:r>
    </w:p>
    <w:p w:rsidR="003F53D9" w:rsidRPr="0050134B" w:rsidRDefault="003F53D9" w:rsidP="003F53D9">
      <w:pPr>
        <w:snapToGrid w:val="0"/>
        <w:spacing w:line="320" w:lineRule="exact"/>
        <w:ind w:firstLineChars="200" w:firstLine="420"/>
        <w:rPr>
          <w:rFonts w:ascii="宋体" w:hAnsi="宋体"/>
          <w:szCs w:val="21"/>
        </w:rPr>
      </w:pPr>
      <w:r w:rsidRPr="0050134B">
        <w:rPr>
          <w:rFonts w:ascii="宋体" w:hAnsi="宋体" w:cs="宋体" w:hint="eastAsia"/>
          <w:szCs w:val="21"/>
        </w:rPr>
        <w:t>8、</w:t>
      </w:r>
      <w:r w:rsidRPr="0050134B">
        <w:rPr>
          <w:rFonts w:ascii="宋体" w:hAnsi="宋体" w:hint="eastAsia"/>
          <w:szCs w:val="21"/>
        </w:rPr>
        <w:t>因中标人的原因，导致采购人系统出现安全事故，由中标人承担造成的所有损失。</w:t>
      </w:r>
    </w:p>
    <w:p w:rsidR="003F53D9" w:rsidRPr="0050134B" w:rsidRDefault="003F53D9" w:rsidP="003F53D9">
      <w:pPr>
        <w:snapToGrid w:val="0"/>
        <w:spacing w:line="320" w:lineRule="exact"/>
        <w:ind w:firstLineChars="200" w:firstLine="420"/>
        <w:rPr>
          <w:rFonts w:ascii="宋体" w:hAnsi="宋体"/>
          <w:szCs w:val="21"/>
        </w:rPr>
      </w:pPr>
      <w:r w:rsidRPr="0050134B">
        <w:rPr>
          <w:rFonts w:ascii="宋体" w:hAnsi="宋体" w:cs="宋体" w:hint="eastAsia"/>
          <w:szCs w:val="21"/>
        </w:rPr>
        <w:t>9、</w:t>
      </w:r>
      <w:r w:rsidRPr="0050134B">
        <w:rPr>
          <w:rFonts w:ascii="宋体" w:hAnsi="宋体" w:hint="eastAsia"/>
          <w:szCs w:val="21"/>
        </w:rPr>
        <w:t>因中标人的原因，造成联网收费系统发生数据丢失、数据传输错误、传输延迟等系统故障5次以上的，扣除中标人履约保证金。</w:t>
      </w:r>
    </w:p>
    <w:p w:rsidR="003F53D9" w:rsidRPr="0050134B" w:rsidRDefault="003F53D9" w:rsidP="003F53D9">
      <w:pPr>
        <w:snapToGrid w:val="0"/>
        <w:spacing w:line="320" w:lineRule="exact"/>
        <w:ind w:firstLineChars="200" w:firstLine="420"/>
        <w:rPr>
          <w:rFonts w:ascii="宋体" w:hAnsi="宋体"/>
          <w:szCs w:val="21"/>
        </w:rPr>
      </w:pPr>
      <w:r w:rsidRPr="0050134B">
        <w:rPr>
          <w:rFonts w:ascii="宋体" w:hAnsi="宋体" w:cs="宋体" w:hint="eastAsia"/>
          <w:szCs w:val="21"/>
        </w:rPr>
        <w:t>10、</w:t>
      </w:r>
      <w:r w:rsidRPr="0050134B">
        <w:rPr>
          <w:rFonts w:ascii="宋体" w:hAnsi="宋体" w:hint="eastAsia"/>
          <w:szCs w:val="21"/>
        </w:rPr>
        <w:t>因中标人的原因，造成联网收费系统通行费损失的，由中标人承担损失。</w:t>
      </w:r>
    </w:p>
    <w:p w:rsidR="003F53D9" w:rsidRPr="0050134B" w:rsidRDefault="003F53D9" w:rsidP="00FB6DA1">
      <w:pPr>
        <w:snapToGrid w:val="0"/>
        <w:spacing w:beforeLines="50" w:afterLines="50" w:line="320" w:lineRule="exact"/>
        <w:rPr>
          <w:rFonts w:ascii="宋体" w:hAnsi="宋体" w:cs="Arial"/>
          <w:b/>
          <w:bCs/>
          <w:szCs w:val="21"/>
        </w:rPr>
      </w:pPr>
      <w:r w:rsidRPr="0050134B">
        <w:rPr>
          <w:rFonts w:ascii="宋体" w:hAnsi="宋体" w:cs="Arial" w:hint="eastAsia"/>
          <w:b/>
          <w:bCs/>
          <w:szCs w:val="21"/>
        </w:rPr>
        <w:t>五、验收标准</w:t>
      </w:r>
    </w:p>
    <w:p w:rsidR="003F53D9" w:rsidRPr="0050134B" w:rsidRDefault="003F53D9" w:rsidP="003F53D9">
      <w:pPr>
        <w:snapToGrid w:val="0"/>
        <w:spacing w:line="320" w:lineRule="exact"/>
        <w:ind w:firstLineChars="200" w:firstLine="420"/>
        <w:rPr>
          <w:rFonts w:ascii="宋体" w:hAnsi="宋体"/>
          <w:szCs w:val="21"/>
        </w:rPr>
      </w:pPr>
      <w:r w:rsidRPr="0050134B">
        <w:rPr>
          <w:rFonts w:ascii="宋体" w:hAnsi="宋体" w:hint="eastAsia"/>
          <w:szCs w:val="21"/>
        </w:rPr>
        <w:t>1、中标人按计划完成系统升级、调试。</w:t>
      </w:r>
    </w:p>
    <w:p w:rsidR="003F53D9" w:rsidRPr="0050134B" w:rsidRDefault="003F53D9" w:rsidP="003F53D9">
      <w:pPr>
        <w:snapToGrid w:val="0"/>
        <w:spacing w:line="320" w:lineRule="exact"/>
        <w:ind w:firstLineChars="200" w:firstLine="420"/>
        <w:rPr>
          <w:rFonts w:ascii="宋体" w:hAnsi="宋体"/>
          <w:szCs w:val="21"/>
        </w:rPr>
      </w:pPr>
      <w:r w:rsidRPr="0050134B">
        <w:rPr>
          <w:rFonts w:ascii="宋体" w:hAnsi="宋体" w:hint="eastAsia"/>
          <w:szCs w:val="21"/>
        </w:rPr>
        <w:t>2、中标人完成升级内容的培训、上线。</w:t>
      </w:r>
    </w:p>
    <w:p w:rsidR="003F53D9" w:rsidRPr="0050134B" w:rsidRDefault="003F53D9" w:rsidP="003F53D9">
      <w:pPr>
        <w:snapToGrid w:val="0"/>
        <w:spacing w:line="320" w:lineRule="exact"/>
        <w:ind w:firstLineChars="200" w:firstLine="420"/>
        <w:rPr>
          <w:rFonts w:ascii="宋体" w:hAnsi="宋体"/>
          <w:szCs w:val="21"/>
        </w:rPr>
      </w:pPr>
      <w:r w:rsidRPr="0050134B">
        <w:rPr>
          <w:rFonts w:ascii="宋体" w:hAnsi="宋体"/>
          <w:szCs w:val="21"/>
        </w:rPr>
        <w:t>3</w:t>
      </w:r>
      <w:r w:rsidRPr="0050134B">
        <w:rPr>
          <w:rFonts w:ascii="宋体" w:hAnsi="宋体" w:hint="eastAsia"/>
          <w:szCs w:val="21"/>
        </w:rPr>
        <w:t>、高速公路运营</w:t>
      </w:r>
      <w:r w:rsidRPr="0050134B">
        <w:rPr>
          <w:rFonts w:ascii="宋体" w:hAnsi="宋体"/>
          <w:szCs w:val="21"/>
        </w:rPr>
        <w:t>单位</w:t>
      </w:r>
      <w:r w:rsidRPr="0050134B">
        <w:rPr>
          <w:rFonts w:ascii="宋体" w:hAnsi="宋体" w:hint="eastAsia"/>
          <w:szCs w:val="21"/>
        </w:rPr>
        <w:t>对升级</w:t>
      </w:r>
      <w:r w:rsidRPr="0050134B">
        <w:rPr>
          <w:rFonts w:ascii="宋体" w:hAnsi="宋体"/>
          <w:szCs w:val="21"/>
        </w:rPr>
        <w:t>工作的服务</w:t>
      </w:r>
      <w:r w:rsidRPr="0050134B">
        <w:rPr>
          <w:rFonts w:ascii="宋体" w:hAnsi="宋体" w:hint="eastAsia"/>
          <w:szCs w:val="21"/>
        </w:rPr>
        <w:t>满意度总体达到95%以上。</w:t>
      </w:r>
    </w:p>
    <w:p w:rsidR="003F53D9" w:rsidRPr="0050134B" w:rsidRDefault="003F53D9" w:rsidP="00FB6DA1">
      <w:pPr>
        <w:snapToGrid w:val="0"/>
        <w:spacing w:beforeLines="50" w:afterLines="50" w:line="320" w:lineRule="exact"/>
        <w:ind w:firstLineChars="200" w:firstLine="420"/>
        <w:rPr>
          <w:rFonts w:ascii="宋体" w:hAnsi="宋体" w:cs="Arial"/>
          <w:b/>
          <w:bCs/>
          <w:szCs w:val="21"/>
        </w:rPr>
      </w:pPr>
      <w:r w:rsidRPr="0050134B">
        <w:rPr>
          <w:rFonts w:ascii="宋体" w:hAnsi="宋体"/>
          <w:szCs w:val="21"/>
        </w:rPr>
        <w:t>4</w:t>
      </w:r>
      <w:r w:rsidRPr="0050134B">
        <w:rPr>
          <w:rFonts w:ascii="宋体" w:hAnsi="宋体" w:hint="eastAsia"/>
          <w:szCs w:val="21"/>
        </w:rPr>
        <w:t>、完成第三方测评，并</w:t>
      </w:r>
      <w:r w:rsidRPr="0050134B">
        <w:rPr>
          <w:rFonts w:ascii="宋体" w:hAnsi="宋体" w:hint="eastAsia"/>
          <w:bCs/>
          <w:szCs w:val="21"/>
        </w:rPr>
        <w:t>提供第三方软件测评报告。</w:t>
      </w:r>
    </w:p>
    <w:p w:rsidR="003F53D9" w:rsidRPr="0050134B" w:rsidRDefault="003F53D9" w:rsidP="00FB6DA1">
      <w:pPr>
        <w:snapToGrid w:val="0"/>
        <w:spacing w:beforeLines="50" w:afterLines="50" w:line="320" w:lineRule="exact"/>
        <w:rPr>
          <w:rFonts w:ascii="宋体" w:hAnsi="宋体" w:cs="Arial"/>
          <w:b/>
          <w:bCs/>
          <w:szCs w:val="21"/>
        </w:rPr>
      </w:pPr>
      <w:r w:rsidRPr="0050134B">
        <w:rPr>
          <w:rFonts w:ascii="宋体" w:hAnsi="宋体" w:cs="Arial" w:hint="eastAsia"/>
          <w:b/>
          <w:bCs/>
          <w:szCs w:val="21"/>
        </w:rPr>
        <w:t>六、付款方式</w:t>
      </w:r>
    </w:p>
    <w:p w:rsidR="003F53D9" w:rsidRPr="0050134B" w:rsidRDefault="003F53D9" w:rsidP="003F53D9">
      <w:pPr>
        <w:snapToGrid w:val="0"/>
        <w:spacing w:line="320" w:lineRule="exact"/>
        <w:ind w:firstLineChars="200" w:firstLine="420"/>
        <w:rPr>
          <w:rFonts w:ascii="宋体" w:hAnsi="宋体"/>
          <w:szCs w:val="21"/>
        </w:rPr>
      </w:pPr>
      <w:r w:rsidRPr="0050134B">
        <w:rPr>
          <w:rFonts w:ascii="宋体" w:hAnsi="宋体" w:hint="eastAsia"/>
          <w:szCs w:val="21"/>
        </w:rPr>
        <w:t>1、履约保证金：（1）中标供应商在签订合同时按合同金额的5%（中标后，若采购人同意，小微企业可以减少或免收，具体由采购人确定）向采购人指定账户提交履约保证金（履约保证金作为违约金用于补偿采购人因中标人不能履行合同义务所蒙受的损失）。</w:t>
      </w:r>
    </w:p>
    <w:p w:rsidR="003F53D9" w:rsidRPr="0050134B" w:rsidRDefault="003F53D9" w:rsidP="003F53D9">
      <w:pPr>
        <w:snapToGrid w:val="0"/>
        <w:spacing w:line="320" w:lineRule="exact"/>
        <w:ind w:firstLineChars="200" w:firstLine="420"/>
        <w:rPr>
          <w:rFonts w:ascii="宋体" w:hAnsi="宋体"/>
          <w:szCs w:val="21"/>
        </w:rPr>
      </w:pPr>
      <w:r w:rsidRPr="0050134B">
        <w:rPr>
          <w:rFonts w:ascii="宋体" w:hAnsi="宋体" w:hint="eastAsia"/>
          <w:szCs w:val="21"/>
        </w:rPr>
        <w:t>（2）递交方式：银行转账、支票、汇票、本票或者金融、担保机构出具的保函等非现金方式。</w:t>
      </w:r>
    </w:p>
    <w:p w:rsidR="003F53D9" w:rsidRPr="0050134B" w:rsidRDefault="003F53D9" w:rsidP="003F53D9">
      <w:pPr>
        <w:snapToGrid w:val="0"/>
        <w:spacing w:line="320" w:lineRule="exact"/>
        <w:ind w:firstLineChars="200" w:firstLine="420"/>
        <w:rPr>
          <w:rFonts w:ascii="宋体" w:hAnsi="宋体"/>
          <w:szCs w:val="21"/>
        </w:rPr>
      </w:pPr>
      <w:r w:rsidRPr="0050134B">
        <w:rPr>
          <w:rFonts w:ascii="宋体" w:hAnsi="宋体" w:hint="eastAsia"/>
          <w:szCs w:val="21"/>
        </w:rPr>
        <w:t>（3）履约保证金待</w:t>
      </w:r>
      <w:r w:rsidRPr="0050134B">
        <w:rPr>
          <w:rFonts w:ascii="宋体" w:hAnsi="宋体" w:hint="eastAsia"/>
          <w:szCs w:val="21"/>
          <w:lang w:val="zh-CN"/>
        </w:rPr>
        <w:t>运维服务工作结束后</w:t>
      </w:r>
      <w:r w:rsidRPr="0050134B">
        <w:rPr>
          <w:rFonts w:ascii="宋体" w:hAnsi="宋体" w:hint="eastAsia"/>
          <w:szCs w:val="21"/>
        </w:rPr>
        <w:t>，如无质量问题，采购人一次性将履约保证金</w:t>
      </w:r>
      <w:r w:rsidRPr="0050134B">
        <w:rPr>
          <w:rFonts w:ascii="宋体" w:hAnsi="宋体" w:hint="eastAsia"/>
          <w:szCs w:val="21"/>
        </w:rPr>
        <w:lastRenderedPageBreak/>
        <w:t>退付给中标人（不计利息），如有涉及违约行为的，扣除违约金后退还。</w:t>
      </w:r>
    </w:p>
    <w:p w:rsidR="003F53D9" w:rsidRPr="0050134B" w:rsidRDefault="003F53D9" w:rsidP="003F53D9">
      <w:pPr>
        <w:snapToGrid w:val="0"/>
        <w:spacing w:line="320" w:lineRule="exact"/>
        <w:ind w:firstLineChars="200" w:firstLine="420"/>
        <w:rPr>
          <w:rFonts w:ascii="宋体" w:hAnsi="宋体"/>
          <w:szCs w:val="21"/>
        </w:rPr>
      </w:pPr>
      <w:r w:rsidRPr="0050134B">
        <w:rPr>
          <w:rFonts w:ascii="宋体" w:hAnsi="宋体" w:hint="eastAsia"/>
          <w:szCs w:val="21"/>
        </w:rPr>
        <w:t>（4）履约保证金指定账户：</w:t>
      </w:r>
    </w:p>
    <w:p w:rsidR="003F53D9" w:rsidRPr="0050134B" w:rsidRDefault="003F53D9" w:rsidP="003F53D9">
      <w:pPr>
        <w:snapToGrid w:val="0"/>
        <w:spacing w:line="320" w:lineRule="exact"/>
        <w:ind w:firstLineChars="200" w:firstLine="420"/>
        <w:rPr>
          <w:rFonts w:ascii="宋体" w:hAnsi="宋体"/>
          <w:szCs w:val="21"/>
        </w:rPr>
      </w:pPr>
      <w:r w:rsidRPr="0050134B">
        <w:rPr>
          <w:rFonts w:ascii="宋体" w:hAnsi="宋体" w:hint="eastAsia"/>
          <w:szCs w:val="21"/>
        </w:rPr>
        <w:t>开户名称：广西壮族自治区收费公路联网收费清分结算中心</w:t>
      </w:r>
    </w:p>
    <w:p w:rsidR="003F53D9" w:rsidRPr="0050134B" w:rsidRDefault="003F53D9" w:rsidP="003F53D9">
      <w:pPr>
        <w:snapToGrid w:val="0"/>
        <w:spacing w:line="320" w:lineRule="exact"/>
        <w:ind w:firstLineChars="200" w:firstLine="420"/>
        <w:rPr>
          <w:rFonts w:ascii="宋体" w:hAnsi="宋体"/>
          <w:szCs w:val="21"/>
        </w:rPr>
      </w:pPr>
      <w:r w:rsidRPr="0050134B">
        <w:rPr>
          <w:rFonts w:ascii="宋体" w:hAnsi="宋体" w:hint="eastAsia"/>
          <w:szCs w:val="21"/>
        </w:rPr>
        <w:t>开户银行：交通银行股份有限公司南宁金源支行</w:t>
      </w:r>
    </w:p>
    <w:p w:rsidR="003F53D9" w:rsidRPr="0050134B" w:rsidRDefault="003F53D9" w:rsidP="003F53D9">
      <w:pPr>
        <w:snapToGrid w:val="0"/>
        <w:spacing w:line="320" w:lineRule="exact"/>
        <w:ind w:firstLineChars="200" w:firstLine="420"/>
        <w:rPr>
          <w:rFonts w:ascii="宋体" w:hAnsi="宋体"/>
          <w:szCs w:val="21"/>
        </w:rPr>
      </w:pPr>
      <w:r w:rsidRPr="0050134B">
        <w:rPr>
          <w:rFonts w:ascii="宋体" w:hAnsi="宋体" w:hint="eastAsia"/>
          <w:szCs w:val="21"/>
        </w:rPr>
        <w:t>银行账号：4510 6030 9018 0101 03458</w:t>
      </w:r>
    </w:p>
    <w:p w:rsidR="003F53D9" w:rsidRPr="0050134B" w:rsidRDefault="003F53D9" w:rsidP="003F53D9">
      <w:pPr>
        <w:snapToGrid w:val="0"/>
        <w:spacing w:line="320" w:lineRule="exact"/>
        <w:ind w:firstLineChars="200" w:firstLine="420"/>
        <w:rPr>
          <w:rFonts w:ascii="宋体" w:hAnsi="宋体"/>
          <w:szCs w:val="21"/>
        </w:rPr>
      </w:pPr>
      <w:r w:rsidRPr="0050134B">
        <w:rPr>
          <w:rFonts w:ascii="宋体" w:hAnsi="宋体" w:hint="eastAsia"/>
          <w:szCs w:val="21"/>
        </w:rPr>
        <w:t>2、中标人在本项目合同签定后，开展需求调研及需求分析，提交详细设计方案，经采购人评审通过后10个工作日内，甲方向乙方支付占合同总额的30%；自项目初步完成并上线试运行后10个工作日内，甲方向乙方支付合同总额的40%；项目通过验收后10个工作日内，甲方向乙方支付合同总额的30%。中标人在每次申请支付合同款之前须开具相应金额的合法增值税专用发票给采购人，采购人在收到中标人提交的支付申请及相应金额的合法增值税专用发票后5个工作日内支付相应款项。</w:t>
      </w:r>
    </w:p>
    <w:p w:rsidR="000215B7" w:rsidRPr="0050134B" w:rsidRDefault="000215B7">
      <w:pPr>
        <w:rPr>
          <w:rFonts w:ascii="宋体" w:hAnsi="宋体"/>
          <w:b/>
          <w:sz w:val="24"/>
          <w:szCs w:val="24"/>
        </w:rPr>
      </w:pPr>
    </w:p>
    <w:p w:rsidR="003F53D9" w:rsidRPr="0050134B" w:rsidRDefault="003F53D9">
      <w:pPr>
        <w:widowControl/>
        <w:jc w:val="left"/>
        <w:rPr>
          <w:rFonts w:ascii="宋体" w:hAnsi="宋体"/>
          <w:b/>
          <w:sz w:val="24"/>
          <w:szCs w:val="24"/>
        </w:rPr>
      </w:pPr>
      <w:r w:rsidRPr="0050134B">
        <w:rPr>
          <w:rFonts w:ascii="宋体" w:hAnsi="宋体"/>
          <w:b/>
          <w:sz w:val="24"/>
          <w:szCs w:val="24"/>
        </w:rPr>
        <w:br w:type="page"/>
      </w:r>
    </w:p>
    <w:p w:rsidR="000215B7" w:rsidRPr="0050134B" w:rsidRDefault="009A7AB4">
      <w:pPr>
        <w:rPr>
          <w:rFonts w:ascii="宋体" w:hAnsi="宋体"/>
          <w:b/>
          <w:sz w:val="24"/>
          <w:szCs w:val="24"/>
        </w:rPr>
      </w:pPr>
      <w:r w:rsidRPr="0050134B">
        <w:rPr>
          <w:rFonts w:ascii="宋体" w:hAnsi="宋体" w:hint="eastAsia"/>
          <w:b/>
          <w:sz w:val="24"/>
          <w:szCs w:val="24"/>
        </w:rPr>
        <w:lastRenderedPageBreak/>
        <w:t>附件2：</w:t>
      </w:r>
    </w:p>
    <w:p w:rsidR="000215B7" w:rsidRPr="0050134B" w:rsidRDefault="000215B7">
      <w:pPr>
        <w:rPr>
          <w:rFonts w:ascii="宋体" w:hAnsi="宋体"/>
          <w:b/>
          <w:sz w:val="24"/>
          <w:szCs w:val="24"/>
        </w:rPr>
      </w:pPr>
    </w:p>
    <w:p w:rsidR="000215B7" w:rsidRPr="0050134B" w:rsidRDefault="000215B7" w:rsidP="000215B7">
      <w:pPr>
        <w:jc w:val="center"/>
        <w:rPr>
          <w:rFonts w:ascii="宋体" w:hAnsi="宋体"/>
          <w:b/>
          <w:sz w:val="28"/>
          <w:szCs w:val="28"/>
        </w:rPr>
      </w:pPr>
      <w:r w:rsidRPr="0050134B">
        <w:rPr>
          <w:rFonts w:ascii="宋体" w:hAnsi="宋体" w:hint="eastAsia"/>
          <w:b/>
          <w:sz w:val="28"/>
          <w:szCs w:val="28"/>
        </w:rPr>
        <w:t>关于</w:t>
      </w:r>
      <w:r w:rsidR="003F53D9" w:rsidRPr="0050134B">
        <w:rPr>
          <w:rFonts w:ascii="宋体" w:hAnsi="宋体" w:hint="eastAsia"/>
          <w:b/>
          <w:sz w:val="28"/>
          <w:szCs w:val="28"/>
        </w:rPr>
        <w:t>联网收费机房系统升级改造</w:t>
      </w:r>
      <w:r w:rsidRPr="0050134B">
        <w:rPr>
          <w:rFonts w:ascii="宋体" w:hAnsi="宋体" w:hint="eastAsia"/>
          <w:b/>
          <w:sz w:val="28"/>
          <w:szCs w:val="28"/>
        </w:rPr>
        <w:t>项目</w:t>
      </w:r>
    </w:p>
    <w:p w:rsidR="000215B7" w:rsidRPr="0050134B" w:rsidRDefault="000215B7" w:rsidP="000215B7">
      <w:pPr>
        <w:jc w:val="center"/>
        <w:rPr>
          <w:rFonts w:ascii="宋体" w:hAnsi="宋体"/>
          <w:b/>
          <w:sz w:val="28"/>
          <w:szCs w:val="28"/>
        </w:rPr>
      </w:pPr>
      <w:r w:rsidRPr="0050134B">
        <w:rPr>
          <w:rFonts w:ascii="宋体" w:hAnsi="宋体" w:hint="eastAsia"/>
          <w:b/>
          <w:sz w:val="28"/>
          <w:szCs w:val="28"/>
        </w:rPr>
        <w:t>采购需求问卷调查表</w:t>
      </w:r>
    </w:p>
    <w:p w:rsidR="000215B7" w:rsidRPr="0050134B" w:rsidRDefault="000215B7" w:rsidP="000215B7">
      <w:pPr>
        <w:spacing w:line="360" w:lineRule="auto"/>
        <w:rPr>
          <w:rFonts w:ascii="宋体" w:hAnsi="宋体"/>
        </w:rPr>
      </w:pPr>
    </w:p>
    <w:p w:rsidR="000215B7" w:rsidRPr="0050134B" w:rsidRDefault="000215B7" w:rsidP="000215B7">
      <w:pPr>
        <w:spacing w:line="360" w:lineRule="auto"/>
        <w:rPr>
          <w:rFonts w:ascii="宋体" w:hAnsi="宋体"/>
          <w:sz w:val="28"/>
          <w:szCs w:val="28"/>
        </w:rPr>
      </w:pPr>
      <w:r w:rsidRPr="0050134B">
        <w:rPr>
          <w:rFonts w:ascii="宋体" w:hAnsi="宋体" w:hint="eastAsia"/>
          <w:sz w:val="28"/>
          <w:szCs w:val="28"/>
        </w:rPr>
        <w:t>参与调查供应商名称（盖章）：</w:t>
      </w:r>
    </w:p>
    <w:p w:rsidR="000215B7" w:rsidRPr="0050134B" w:rsidRDefault="000215B7" w:rsidP="000215B7">
      <w:pPr>
        <w:spacing w:line="360" w:lineRule="auto"/>
        <w:rPr>
          <w:rFonts w:ascii="宋体" w:hAnsi="宋体"/>
          <w:sz w:val="28"/>
          <w:szCs w:val="28"/>
        </w:rPr>
      </w:pPr>
      <w:r w:rsidRPr="0050134B">
        <w:rPr>
          <w:rFonts w:ascii="宋体" w:hAnsi="宋体" w:hint="eastAsia"/>
          <w:sz w:val="28"/>
          <w:szCs w:val="28"/>
        </w:rPr>
        <w:t>联系人：</w:t>
      </w:r>
    </w:p>
    <w:p w:rsidR="000215B7" w:rsidRPr="0050134B" w:rsidRDefault="000215B7" w:rsidP="000215B7">
      <w:pPr>
        <w:spacing w:line="360" w:lineRule="auto"/>
        <w:rPr>
          <w:rFonts w:ascii="宋体" w:hAnsi="宋体"/>
          <w:sz w:val="28"/>
          <w:szCs w:val="28"/>
          <w:u w:val="single"/>
        </w:rPr>
      </w:pPr>
      <w:r w:rsidRPr="0050134B">
        <w:rPr>
          <w:rFonts w:ascii="宋体" w:hAnsi="宋体" w:hint="eastAsia"/>
          <w:sz w:val="28"/>
          <w:szCs w:val="28"/>
        </w:rPr>
        <w:t>联系电话：</w:t>
      </w:r>
    </w:p>
    <w:p w:rsidR="000215B7" w:rsidRPr="0050134B" w:rsidRDefault="000215B7" w:rsidP="000215B7">
      <w:pPr>
        <w:spacing w:line="360" w:lineRule="auto"/>
        <w:rPr>
          <w:rFonts w:ascii="宋体" w:hAnsi="宋体"/>
          <w:sz w:val="28"/>
          <w:szCs w:val="28"/>
        </w:rPr>
      </w:pPr>
      <w:r w:rsidRPr="0050134B">
        <w:rPr>
          <w:rFonts w:ascii="宋体" w:hAnsi="宋体" w:hint="eastAsia"/>
          <w:sz w:val="28"/>
          <w:szCs w:val="28"/>
        </w:rPr>
        <w:t>填表日期：年月    日</w:t>
      </w:r>
    </w:p>
    <w:p w:rsidR="000215B7" w:rsidRPr="0050134B" w:rsidRDefault="000215B7" w:rsidP="006C4497">
      <w:pPr>
        <w:spacing w:line="360" w:lineRule="auto"/>
        <w:ind w:firstLineChars="200" w:firstLine="560"/>
        <w:rPr>
          <w:rFonts w:ascii="宋体" w:hAnsi="宋体"/>
          <w:sz w:val="28"/>
          <w:szCs w:val="28"/>
        </w:rPr>
      </w:pPr>
    </w:p>
    <w:p w:rsidR="000215B7" w:rsidRPr="0050134B" w:rsidRDefault="000215B7" w:rsidP="006C4497">
      <w:pPr>
        <w:spacing w:line="360" w:lineRule="auto"/>
        <w:ind w:firstLineChars="200" w:firstLine="560"/>
        <w:rPr>
          <w:rFonts w:ascii="宋体" w:hAnsi="宋体"/>
          <w:sz w:val="28"/>
          <w:szCs w:val="28"/>
        </w:rPr>
      </w:pPr>
      <w:r w:rsidRPr="0050134B">
        <w:rPr>
          <w:rFonts w:ascii="宋体" w:hAnsi="宋体" w:hint="eastAsia"/>
          <w:sz w:val="28"/>
          <w:szCs w:val="28"/>
        </w:rPr>
        <w:t>广西科文招标有限公司受</w:t>
      </w:r>
      <w:r w:rsidR="003F53D9" w:rsidRPr="0050134B">
        <w:rPr>
          <w:rFonts w:ascii="宋体" w:hAnsi="宋体" w:hint="eastAsia"/>
          <w:sz w:val="28"/>
          <w:szCs w:val="28"/>
        </w:rPr>
        <w:t>广西壮族自治区收费公路联网收费清分结算中心</w:t>
      </w:r>
      <w:r w:rsidRPr="0050134B">
        <w:rPr>
          <w:rFonts w:ascii="宋体" w:hAnsi="宋体" w:hint="eastAsia"/>
          <w:sz w:val="28"/>
          <w:szCs w:val="28"/>
        </w:rPr>
        <w:t>委托组织对《</w:t>
      </w:r>
      <w:r w:rsidR="003F53D9" w:rsidRPr="0050134B">
        <w:rPr>
          <w:rFonts w:ascii="宋体" w:hAnsi="宋体" w:hint="eastAsia"/>
          <w:sz w:val="28"/>
          <w:szCs w:val="28"/>
        </w:rPr>
        <w:t>联网收费机房系统升级改造</w:t>
      </w:r>
      <w:r w:rsidRPr="0050134B">
        <w:rPr>
          <w:rFonts w:ascii="宋体" w:hAnsi="宋体" w:hint="eastAsia"/>
          <w:sz w:val="28"/>
          <w:szCs w:val="28"/>
        </w:rPr>
        <w:t>》采购需求及采购实施计划编制，现向各供应商进行本次问卷调查，调查内容如下：</w:t>
      </w:r>
    </w:p>
    <w:p w:rsidR="000215B7" w:rsidRPr="0050134B" w:rsidRDefault="000215B7" w:rsidP="000215B7">
      <w:pPr>
        <w:spacing w:line="360" w:lineRule="exact"/>
        <w:rPr>
          <w:rFonts w:ascii="宋体" w:hAnsi="宋体"/>
          <w:sz w:val="28"/>
          <w:szCs w:val="28"/>
        </w:rPr>
      </w:pPr>
      <w:r w:rsidRPr="0050134B">
        <w:rPr>
          <w:rFonts w:ascii="宋体" w:hAnsi="宋体" w:hint="eastAsia"/>
          <w:sz w:val="28"/>
          <w:szCs w:val="28"/>
        </w:rPr>
        <w:t>1、参与本项目招标的意向：□想参加      □未定，理由：</w:t>
      </w:r>
      <w:r w:rsidRPr="0050134B">
        <w:rPr>
          <w:rFonts w:ascii="宋体" w:hAnsi="宋体" w:hint="eastAsia"/>
          <w:sz w:val="28"/>
          <w:szCs w:val="28"/>
          <w:u w:val="single"/>
        </w:rPr>
        <w:t xml:space="preserve">                 </w:t>
      </w:r>
    </w:p>
    <w:p w:rsidR="000215B7" w:rsidRPr="0050134B" w:rsidRDefault="000215B7" w:rsidP="000215B7">
      <w:pPr>
        <w:spacing w:line="360" w:lineRule="auto"/>
        <w:rPr>
          <w:rFonts w:ascii="宋体" w:hAnsi="宋体"/>
          <w:sz w:val="28"/>
          <w:szCs w:val="28"/>
        </w:rPr>
      </w:pPr>
      <w:r w:rsidRPr="0050134B">
        <w:rPr>
          <w:rFonts w:ascii="宋体" w:hAnsi="宋体" w:hint="eastAsia"/>
          <w:sz w:val="28"/>
          <w:szCs w:val="28"/>
        </w:rPr>
        <w:t>2、采购需求技术参数要求征集：</w:t>
      </w:r>
    </w:p>
    <w:tbl>
      <w:tblPr>
        <w:tblW w:w="7805" w:type="dxa"/>
        <w:jc w:val="center"/>
        <w:tblInd w:w="-961" w:type="dxa"/>
        <w:tblLayout w:type="fixed"/>
        <w:tblLook w:val="04A0"/>
      </w:tblPr>
      <w:tblGrid>
        <w:gridCol w:w="1008"/>
        <w:gridCol w:w="2245"/>
        <w:gridCol w:w="2737"/>
        <w:gridCol w:w="1815"/>
      </w:tblGrid>
      <w:tr w:rsidR="00456926" w:rsidRPr="0050134B" w:rsidTr="00456926">
        <w:trPr>
          <w:trHeight w:val="340"/>
          <w:jc w:val="center"/>
        </w:trPr>
        <w:tc>
          <w:tcPr>
            <w:tcW w:w="1008" w:type="dxa"/>
            <w:tcBorders>
              <w:top w:val="single" w:sz="4" w:space="0" w:color="000000"/>
              <w:left w:val="single" w:sz="4" w:space="0" w:color="000000"/>
              <w:bottom w:val="single" w:sz="4" w:space="0" w:color="000000"/>
              <w:right w:val="single" w:sz="4" w:space="0" w:color="000000"/>
            </w:tcBorders>
            <w:noWrap/>
            <w:vAlign w:val="center"/>
          </w:tcPr>
          <w:p w:rsidR="00456926" w:rsidRPr="0050134B" w:rsidRDefault="00456926" w:rsidP="00316A74">
            <w:pPr>
              <w:spacing w:line="360" w:lineRule="exact"/>
              <w:jc w:val="center"/>
              <w:textAlignment w:val="center"/>
              <w:rPr>
                <w:rFonts w:ascii="宋体" w:hAnsi="宋体" w:cs="宋体"/>
                <w:sz w:val="28"/>
                <w:szCs w:val="28"/>
              </w:rPr>
            </w:pPr>
            <w:r w:rsidRPr="0050134B">
              <w:rPr>
                <w:rFonts w:ascii="宋体" w:hAnsi="宋体" w:cs="宋体"/>
                <w:sz w:val="28"/>
                <w:szCs w:val="28"/>
              </w:rPr>
              <w:t>序号</w:t>
            </w:r>
          </w:p>
        </w:tc>
        <w:tc>
          <w:tcPr>
            <w:tcW w:w="2245" w:type="dxa"/>
            <w:tcBorders>
              <w:top w:val="single" w:sz="4" w:space="0" w:color="000000"/>
              <w:left w:val="single" w:sz="4" w:space="0" w:color="000000"/>
              <w:bottom w:val="single" w:sz="4" w:space="0" w:color="000000"/>
              <w:right w:val="single" w:sz="4" w:space="0" w:color="auto"/>
            </w:tcBorders>
            <w:noWrap/>
            <w:vAlign w:val="center"/>
          </w:tcPr>
          <w:p w:rsidR="00456926" w:rsidRPr="0050134B" w:rsidRDefault="00456926" w:rsidP="00316A74">
            <w:pPr>
              <w:spacing w:line="360" w:lineRule="exact"/>
              <w:jc w:val="center"/>
              <w:textAlignment w:val="center"/>
              <w:rPr>
                <w:rFonts w:ascii="宋体" w:hAnsi="宋体" w:cs="宋体"/>
                <w:sz w:val="28"/>
                <w:szCs w:val="28"/>
              </w:rPr>
            </w:pPr>
            <w:r w:rsidRPr="0050134B">
              <w:rPr>
                <w:rFonts w:ascii="宋体" w:hAnsi="宋体" w:cs="宋体" w:hint="eastAsia"/>
                <w:sz w:val="28"/>
                <w:szCs w:val="28"/>
              </w:rPr>
              <w:t>原要求服务内容及技术参数</w:t>
            </w:r>
          </w:p>
        </w:tc>
        <w:tc>
          <w:tcPr>
            <w:tcW w:w="2737" w:type="dxa"/>
            <w:tcBorders>
              <w:top w:val="single" w:sz="4" w:space="0" w:color="000000"/>
              <w:left w:val="single" w:sz="4" w:space="0" w:color="000000"/>
              <w:bottom w:val="single" w:sz="4" w:space="0" w:color="000000"/>
              <w:right w:val="single" w:sz="4" w:space="0" w:color="auto"/>
            </w:tcBorders>
            <w:noWrap/>
            <w:vAlign w:val="center"/>
          </w:tcPr>
          <w:p w:rsidR="00456926" w:rsidRPr="0050134B" w:rsidRDefault="00456926" w:rsidP="00456926">
            <w:pPr>
              <w:spacing w:line="360" w:lineRule="exact"/>
              <w:jc w:val="center"/>
              <w:textAlignment w:val="center"/>
              <w:rPr>
                <w:rFonts w:ascii="宋体" w:hAnsi="宋体" w:cs="宋体"/>
                <w:sz w:val="28"/>
                <w:szCs w:val="28"/>
              </w:rPr>
            </w:pPr>
            <w:r w:rsidRPr="0050134B">
              <w:rPr>
                <w:rFonts w:ascii="宋体" w:hAnsi="宋体" w:cs="宋体"/>
                <w:sz w:val="28"/>
                <w:szCs w:val="28"/>
              </w:rPr>
              <w:t>建议</w:t>
            </w:r>
            <w:r w:rsidRPr="0050134B">
              <w:rPr>
                <w:rFonts w:ascii="宋体" w:hAnsi="宋体" w:cs="宋体" w:hint="eastAsia"/>
                <w:sz w:val="28"/>
                <w:szCs w:val="28"/>
              </w:rPr>
              <w:t>服务内容及</w:t>
            </w:r>
            <w:r w:rsidRPr="0050134B">
              <w:rPr>
                <w:rFonts w:ascii="宋体" w:hAnsi="宋体" w:cs="宋体"/>
                <w:sz w:val="28"/>
                <w:szCs w:val="28"/>
              </w:rPr>
              <w:t>技术参数</w:t>
            </w:r>
          </w:p>
        </w:tc>
        <w:tc>
          <w:tcPr>
            <w:tcW w:w="1815" w:type="dxa"/>
            <w:tcBorders>
              <w:top w:val="single" w:sz="4" w:space="0" w:color="000000"/>
              <w:left w:val="single" w:sz="4" w:space="0" w:color="auto"/>
              <w:bottom w:val="single" w:sz="4" w:space="0" w:color="000000"/>
              <w:right w:val="single" w:sz="4" w:space="0" w:color="000000"/>
            </w:tcBorders>
            <w:noWrap/>
            <w:vAlign w:val="center"/>
          </w:tcPr>
          <w:p w:rsidR="00456926" w:rsidRPr="0050134B" w:rsidRDefault="00456926" w:rsidP="00316A74">
            <w:pPr>
              <w:spacing w:line="360" w:lineRule="exact"/>
              <w:jc w:val="center"/>
              <w:textAlignment w:val="center"/>
              <w:rPr>
                <w:rFonts w:ascii="宋体" w:hAnsi="宋体" w:cs="宋体"/>
                <w:sz w:val="28"/>
                <w:szCs w:val="28"/>
              </w:rPr>
            </w:pPr>
            <w:r w:rsidRPr="0050134B">
              <w:rPr>
                <w:rFonts w:ascii="宋体" w:hAnsi="宋体" w:cs="宋体"/>
                <w:sz w:val="28"/>
                <w:szCs w:val="28"/>
              </w:rPr>
              <w:t>备注</w:t>
            </w:r>
          </w:p>
        </w:tc>
      </w:tr>
      <w:tr w:rsidR="00456926" w:rsidRPr="0050134B" w:rsidTr="00456926">
        <w:trPr>
          <w:trHeight w:val="629"/>
          <w:jc w:val="center"/>
        </w:trPr>
        <w:tc>
          <w:tcPr>
            <w:tcW w:w="1008" w:type="dxa"/>
            <w:tcBorders>
              <w:top w:val="single" w:sz="4" w:space="0" w:color="000000"/>
              <w:left w:val="single" w:sz="4" w:space="0" w:color="000000"/>
              <w:bottom w:val="single" w:sz="4" w:space="0" w:color="000000"/>
              <w:right w:val="single" w:sz="4" w:space="0" w:color="000000"/>
            </w:tcBorders>
            <w:noWrap/>
            <w:vAlign w:val="center"/>
          </w:tcPr>
          <w:p w:rsidR="00456926" w:rsidRPr="0050134B" w:rsidRDefault="00B14D11" w:rsidP="00316A74">
            <w:pPr>
              <w:spacing w:line="360" w:lineRule="exact"/>
              <w:jc w:val="center"/>
              <w:textAlignment w:val="center"/>
              <w:rPr>
                <w:rFonts w:ascii="宋体" w:hAnsi="宋体" w:cs="宋体"/>
                <w:sz w:val="28"/>
                <w:szCs w:val="28"/>
              </w:rPr>
            </w:pPr>
            <w:r w:rsidRPr="0050134B">
              <w:rPr>
                <w:rFonts w:ascii="宋体" w:hAnsi="宋体" w:cs="宋体" w:hint="eastAsia"/>
                <w:sz w:val="28"/>
                <w:szCs w:val="28"/>
              </w:rPr>
              <w:t>1</w:t>
            </w:r>
          </w:p>
        </w:tc>
        <w:tc>
          <w:tcPr>
            <w:tcW w:w="2245" w:type="dxa"/>
            <w:tcBorders>
              <w:top w:val="single" w:sz="4" w:space="0" w:color="000000"/>
              <w:left w:val="single" w:sz="4" w:space="0" w:color="000000"/>
              <w:bottom w:val="single" w:sz="4" w:space="0" w:color="000000"/>
              <w:right w:val="single" w:sz="4" w:space="0" w:color="auto"/>
            </w:tcBorders>
            <w:noWrap/>
          </w:tcPr>
          <w:p w:rsidR="00456926" w:rsidRPr="0050134B" w:rsidRDefault="00456926" w:rsidP="00316A74">
            <w:pPr>
              <w:rPr>
                <w:rFonts w:ascii="宋体" w:hAnsi="宋体" w:cs="宋体"/>
                <w:color w:val="FF0000"/>
                <w:sz w:val="28"/>
                <w:szCs w:val="28"/>
              </w:rPr>
            </w:pPr>
          </w:p>
        </w:tc>
        <w:tc>
          <w:tcPr>
            <w:tcW w:w="2737" w:type="dxa"/>
            <w:tcBorders>
              <w:top w:val="single" w:sz="4" w:space="0" w:color="000000"/>
              <w:left w:val="single" w:sz="4" w:space="0" w:color="000000"/>
              <w:bottom w:val="single" w:sz="4" w:space="0" w:color="000000"/>
              <w:right w:val="single" w:sz="4" w:space="0" w:color="auto"/>
            </w:tcBorders>
            <w:noWrap/>
            <w:vAlign w:val="center"/>
          </w:tcPr>
          <w:p w:rsidR="00456926" w:rsidRPr="0050134B" w:rsidRDefault="00456926" w:rsidP="00316A74">
            <w:pPr>
              <w:spacing w:line="360" w:lineRule="exact"/>
              <w:jc w:val="center"/>
              <w:rPr>
                <w:rFonts w:ascii="宋体" w:hAnsi="宋体" w:cs="宋体"/>
                <w:sz w:val="28"/>
                <w:szCs w:val="28"/>
              </w:rPr>
            </w:pPr>
          </w:p>
        </w:tc>
        <w:tc>
          <w:tcPr>
            <w:tcW w:w="1815" w:type="dxa"/>
            <w:tcBorders>
              <w:top w:val="single" w:sz="4" w:space="0" w:color="000000"/>
              <w:left w:val="single" w:sz="4" w:space="0" w:color="auto"/>
              <w:bottom w:val="single" w:sz="4" w:space="0" w:color="000000"/>
              <w:right w:val="single" w:sz="4" w:space="0" w:color="000000"/>
            </w:tcBorders>
            <w:noWrap/>
            <w:vAlign w:val="center"/>
          </w:tcPr>
          <w:p w:rsidR="00456926" w:rsidRPr="0050134B" w:rsidRDefault="00456926" w:rsidP="00316A74">
            <w:pPr>
              <w:spacing w:line="360" w:lineRule="exact"/>
              <w:jc w:val="center"/>
              <w:textAlignment w:val="center"/>
              <w:rPr>
                <w:rFonts w:ascii="宋体" w:hAnsi="宋体" w:cs="宋体"/>
                <w:sz w:val="28"/>
                <w:szCs w:val="28"/>
              </w:rPr>
            </w:pPr>
          </w:p>
        </w:tc>
      </w:tr>
      <w:tr w:rsidR="00456926" w:rsidRPr="0050134B" w:rsidTr="00456926">
        <w:trPr>
          <w:trHeight w:val="575"/>
          <w:jc w:val="center"/>
        </w:trPr>
        <w:tc>
          <w:tcPr>
            <w:tcW w:w="1008" w:type="dxa"/>
            <w:tcBorders>
              <w:top w:val="single" w:sz="4" w:space="0" w:color="000000"/>
              <w:left w:val="single" w:sz="4" w:space="0" w:color="000000"/>
              <w:bottom w:val="single" w:sz="4" w:space="0" w:color="000000"/>
              <w:right w:val="single" w:sz="4" w:space="0" w:color="000000"/>
            </w:tcBorders>
            <w:noWrap/>
            <w:vAlign w:val="center"/>
          </w:tcPr>
          <w:p w:rsidR="00456926" w:rsidRPr="0050134B" w:rsidRDefault="00B14D11" w:rsidP="00316A74">
            <w:pPr>
              <w:spacing w:line="360" w:lineRule="exact"/>
              <w:jc w:val="center"/>
              <w:textAlignment w:val="center"/>
              <w:rPr>
                <w:rFonts w:ascii="宋体" w:hAnsi="宋体" w:cs="宋体"/>
                <w:sz w:val="28"/>
                <w:szCs w:val="28"/>
              </w:rPr>
            </w:pPr>
            <w:r w:rsidRPr="0050134B">
              <w:rPr>
                <w:rFonts w:ascii="宋体" w:hAnsi="宋体" w:cs="宋体" w:hint="eastAsia"/>
                <w:sz w:val="28"/>
                <w:szCs w:val="28"/>
              </w:rPr>
              <w:t>2</w:t>
            </w:r>
          </w:p>
        </w:tc>
        <w:tc>
          <w:tcPr>
            <w:tcW w:w="2245" w:type="dxa"/>
            <w:tcBorders>
              <w:top w:val="single" w:sz="4" w:space="0" w:color="000000"/>
              <w:left w:val="single" w:sz="4" w:space="0" w:color="000000"/>
              <w:bottom w:val="single" w:sz="4" w:space="0" w:color="000000"/>
              <w:right w:val="single" w:sz="4" w:space="0" w:color="auto"/>
            </w:tcBorders>
            <w:noWrap/>
          </w:tcPr>
          <w:p w:rsidR="00456926" w:rsidRPr="0050134B" w:rsidRDefault="00456926" w:rsidP="00316A74">
            <w:pPr>
              <w:rPr>
                <w:rFonts w:ascii="宋体" w:hAnsi="宋体" w:cs="宋体"/>
                <w:sz w:val="28"/>
                <w:szCs w:val="28"/>
              </w:rPr>
            </w:pPr>
          </w:p>
        </w:tc>
        <w:tc>
          <w:tcPr>
            <w:tcW w:w="2737" w:type="dxa"/>
            <w:tcBorders>
              <w:top w:val="single" w:sz="4" w:space="0" w:color="000000"/>
              <w:left w:val="single" w:sz="4" w:space="0" w:color="000000"/>
              <w:bottom w:val="single" w:sz="4" w:space="0" w:color="000000"/>
              <w:right w:val="single" w:sz="4" w:space="0" w:color="auto"/>
            </w:tcBorders>
            <w:noWrap/>
            <w:vAlign w:val="center"/>
          </w:tcPr>
          <w:p w:rsidR="00456926" w:rsidRPr="0050134B" w:rsidRDefault="00456926" w:rsidP="00316A74">
            <w:pPr>
              <w:spacing w:line="360" w:lineRule="exact"/>
              <w:jc w:val="center"/>
              <w:rPr>
                <w:rFonts w:ascii="宋体" w:hAnsi="宋体" w:cs="宋体"/>
                <w:sz w:val="28"/>
                <w:szCs w:val="28"/>
              </w:rPr>
            </w:pPr>
          </w:p>
        </w:tc>
        <w:tc>
          <w:tcPr>
            <w:tcW w:w="1815" w:type="dxa"/>
            <w:tcBorders>
              <w:top w:val="single" w:sz="4" w:space="0" w:color="000000"/>
              <w:left w:val="single" w:sz="4" w:space="0" w:color="auto"/>
              <w:bottom w:val="single" w:sz="4" w:space="0" w:color="000000"/>
              <w:right w:val="single" w:sz="4" w:space="0" w:color="000000"/>
            </w:tcBorders>
            <w:noWrap/>
            <w:vAlign w:val="center"/>
          </w:tcPr>
          <w:p w:rsidR="00456926" w:rsidRPr="0050134B" w:rsidRDefault="00456926" w:rsidP="00316A74">
            <w:pPr>
              <w:spacing w:line="360" w:lineRule="exact"/>
              <w:jc w:val="center"/>
              <w:textAlignment w:val="center"/>
              <w:rPr>
                <w:rFonts w:ascii="宋体" w:hAnsi="宋体" w:cs="宋体"/>
                <w:sz w:val="28"/>
                <w:szCs w:val="28"/>
              </w:rPr>
            </w:pPr>
          </w:p>
        </w:tc>
      </w:tr>
      <w:tr w:rsidR="00456926" w:rsidRPr="0050134B" w:rsidTr="006303AA">
        <w:trPr>
          <w:trHeight w:val="613"/>
          <w:jc w:val="center"/>
        </w:trPr>
        <w:tc>
          <w:tcPr>
            <w:tcW w:w="1008" w:type="dxa"/>
            <w:tcBorders>
              <w:top w:val="single" w:sz="4" w:space="0" w:color="000000"/>
              <w:left w:val="single" w:sz="4" w:space="0" w:color="000000"/>
              <w:bottom w:val="single" w:sz="4" w:space="0" w:color="000000"/>
              <w:right w:val="single" w:sz="4" w:space="0" w:color="000000"/>
            </w:tcBorders>
            <w:noWrap/>
            <w:vAlign w:val="center"/>
          </w:tcPr>
          <w:p w:rsidR="00456926" w:rsidRPr="0050134B" w:rsidRDefault="006303AA" w:rsidP="00316A74">
            <w:pPr>
              <w:spacing w:line="360" w:lineRule="exact"/>
              <w:jc w:val="center"/>
              <w:textAlignment w:val="center"/>
              <w:rPr>
                <w:rFonts w:ascii="宋体" w:hAnsi="宋体" w:cs="宋体"/>
                <w:sz w:val="28"/>
                <w:szCs w:val="28"/>
              </w:rPr>
            </w:pPr>
            <w:r w:rsidRPr="0050134B">
              <w:rPr>
                <w:rFonts w:ascii="宋体" w:hAnsi="宋体" w:cs="宋体" w:hint="eastAsia"/>
                <w:sz w:val="28"/>
                <w:szCs w:val="28"/>
              </w:rPr>
              <w:t>……</w:t>
            </w:r>
          </w:p>
        </w:tc>
        <w:tc>
          <w:tcPr>
            <w:tcW w:w="2245" w:type="dxa"/>
            <w:tcBorders>
              <w:top w:val="single" w:sz="4" w:space="0" w:color="000000"/>
              <w:left w:val="single" w:sz="4" w:space="0" w:color="000000"/>
              <w:bottom w:val="single" w:sz="4" w:space="0" w:color="000000"/>
              <w:right w:val="single" w:sz="4" w:space="0" w:color="auto"/>
            </w:tcBorders>
            <w:noWrap/>
          </w:tcPr>
          <w:p w:rsidR="00456926" w:rsidRPr="0050134B" w:rsidRDefault="00456926" w:rsidP="00316A74">
            <w:pPr>
              <w:rPr>
                <w:rFonts w:ascii="宋体" w:hAnsi="宋体" w:cs="宋体"/>
                <w:sz w:val="28"/>
                <w:szCs w:val="28"/>
              </w:rPr>
            </w:pPr>
          </w:p>
        </w:tc>
        <w:tc>
          <w:tcPr>
            <w:tcW w:w="2737" w:type="dxa"/>
            <w:tcBorders>
              <w:top w:val="single" w:sz="4" w:space="0" w:color="000000"/>
              <w:left w:val="single" w:sz="4" w:space="0" w:color="000000"/>
              <w:bottom w:val="single" w:sz="4" w:space="0" w:color="000000"/>
              <w:right w:val="single" w:sz="4" w:space="0" w:color="auto"/>
            </w:tcBorders>
            <w:noWrap/>
            <w:vAlign w:val="center"/>
          </w:tcPr>
          <w:p w:rsidR="00456926" w:rsidRPr="0050134B" w:rsidRDefault="00456926" w:rsidP="00316A74">
            <w:pPr>
              <w:spacing w:line="360" w:lineRule="exact"/>
              <w:jc w:val="center"/>
              <w:rPr>
                <w:rFonts w:ascii="宋体" w:hAnsi="宋体" w:cs="宋体"/>
                <w:sz w:val="28"/>
                <w:szCs w:val="28"/>
              </w:rPr>
            </w:pPr>
          </w:p>
        </w:tc>
        <w:tc>
          <w:tcPr>
            <w:tcW w:w="1815" w:type="dxa"/>
            <w:tcBorders>
              <w:top w:val="single" w:sz="4" w:space="0" w:color="000000"/>
              <w:left w:val="single" w:sz="4" w:space="0" w:color="auto"/>
              <w:bottom w:val="single" w:sz="4" w:space="0" w:color="000000"/>
              <w:right w:val="single" w:sz="4" w:space="0" w:color="000000"/>
            </w:tcBorders>
            <w:noWrap/>
            <w:vAlign w:val="center"/>
          </w:tcPr>
          <w:p w:rsidR="00456926" w:rsidRPr="0050134B" w:rsidRDefault="00456926" w:rsidP="00316A74">
            <w:pPr>
              <w:spacing w:line="360" w:lineRule="exact"/>
              <w:jc w:val="center"/>
              <w:textAlignment w:val="center"/>
              <w:rPr>
                <w:rFonts w:ascii="宋体" w:hAnsi="宋体" w:cs="宋体"/>
                <w:sz w:val="28"/>
                <w:szCs w:val="28"/>
              </w:rPr>
            </w:pPr>
          </w:p>
        </w:tc>
      </w:tr>
      <w:tr w:rsidR="006E67A7" w:rsidRPr="0050134B" w:rsidTr="006303AA">
        <w:trPr>
          <w:trHeight w:val="613"/>
          <w:jc w:val="center"/>
        </w:trPr>
        <w:tc>
          <w:tcPr>
            <w:tcW w:w="1008" w:type="dxa"/>
            <w:tcBorders>
              <w:top w:val="single" w:sz="4" w:space="0" w:color="000000"/>
              <w:left w:val="single" w:sz="4" w:space="0" w:color="000000"/>
              <w:bottom w:val="single" w:sz="4" w:space="0" w:color="000000"/>
              <w:right w:val="single" w:sz="4" w:space="0" w:color="000000"/>
            </w:tcBorders>
            <w:noWrap/>
            <w:vAlign w:val="center"/>
          </w:tcPr>
          <w:p w:rsidR="006E67A7" w:rsidRPr="0050134B" w:rsidRDefault="006E67A7" w:rsidP="00316A74">
            <w:pPr>
              <w:spacing w:line="360" w:lineRule="exact"/>
              <w:jc w:val="center"/>
              <w:textAlignment w:val="center"/>
              <w:rPr>
                <w:rFonts w:ascii="宋体" w:hAnsi="宋体" w:cs="宋体"/>
                <w:sz w:val="28"/>
                <w:szCs w:val="28"/>
              </w:rPr>
            </w:pPr>
            <w:r w:rsidRPr="0050134B">
              <w:rPr>
                <w:rFonts w:ascii="宋体" w:hAnsi="宋体" w:cs="宋体" w:hint="eastAsia"/>
                <w:sz w:val="28"/>
                <w:szCs w:val="28"/>
              </w:rPr>
              <w:t>N</w:t>
            </w:r>
          </w:p>
        </w:tc>
        <w:tc>
          <w:tcPr>
            <w:tcW w:w="2245" w:type="dxa"/>
            <w:tcBorders>
              <w:top w:val="single" w:sz="4" w:space="0" w:color="000000"/>
              <w:left w:val="single" w:sz="4" w:space="0" w:color="000000"/>
              <w:bottom w:val="single" w:sz="4" w:space="0" w:color="000000"/>
              <w:right w:val="single" w:sz="4" w:space="0" w:color="auto"/>
            </w:tcBorders>
            <w:noWrap/>
          </w:tcPr>
          <w:p w:rsidR="006E67A7" w:rsidRPr="0050134B" w:rsidRDefault="006E67A7" w:rsidP="00316A74">
            <w:pPr>
              <w:rPr>
                <w:rFonts w:ascii="宋体" w:hAnsi="宋体" w:cs="宋体"/>
                <w:sz w:val="28"/>
                <w:szCs w:val="28"/>
              </w:rPr>
            </w:pPr>
          </w:p>
        </w:tc>
        <w:tc>
          <w:tcPr>
            <w:tcW w:w="2737" w:type="dxa"/>
            <w:tcBorders>
              <w:top w:val="single" w:sz="4" w:space="0" w:color="000000"/>
              <w:left w:val="single" w:sz="4" w:space="0" w:color="000000"/>
              <w:bottom w:val="single" w:sz="4" w:space="0" w:color="000000"/>
              <w:right w:val="single" w:sz="4" w:space="0" w:color="auto"/>
            </w:tcBorders>
            <w:noWrap/>
            <w:vAlign w:val="center"/>
          </w:tcPr>
          <w:p w:rsidR="006E67A7" w:rsidRPr="0050134B" w:rsidRDefault="006E67A7" w:rsidP="00316A74">
            <w:pPr>
              <w:spacing w:line="360" w:lineRule="exact"/>
              <w:jc w:val="center"/>
              <w:rPr>
                <w:rFonts w:ascii="宋体" w:hAnsi="宋体" w:cs="宋体"/>
                <w:sz w:val="28"/>
                <w:szCs w:val="28"/>
              </w:rPr>
            </w:pPr>
          </w:p>
        </w:tc>
        <w:tc>
          <w:tcPr>
            <w:tcW w:w="1815" w:type="dxa"/>
            <w:tcBorders>
              <w:top w:val="single" w:sz="4" w:space="0" w:color="000000"/>
              <w:left w:val="single" w:sz="4" w:space="0" w:color="auto"/>
              <w:bottom w:val="single" w:sz="4" w:space="0" w:color="000000"/>
              <w:right w:val="single" w:sz="4" w:space="0" w:color="000000"/>
            </w:tcBorders>
            <w:noWrap/>
            <w:vAlign w:val="center"/>
          </w:tcPr>
          <w:p w:rsidR="006E67A7" w:rsidRPr="0050134B" w:rsidRDefault="006E67A7" w:rsidP="00316A74">
            <w:pPr>
              <w:spacing w:line="360" w:lineRule="exact"/>
              <w:jc w:val="center"/>
              <w:textAlignment w:val="center"/>
              <w:rPr>
                <w:rFonts w:ascii="宋体" w:hAnsi="宋体" w:cs="宋体"/>
                <w:sz w:val="28"/>
                <w:szCs w:val="28"/>
              </w:rPr>
            </w:pPr>
          </w:p>
        </w:tc>
      </w:tr>
    </w:tbl>
    <w:p w:rsidR="000215B7" w:rsidRPr="0050134B" w:rsidRDefault="000215B7" w:rsidP="000215B7">
      <w:pPr>
        <w:spacing w:line="360" w:lineRule="auto"/>
        <w:rPr>
          <w:rFonts w:ascii="宋体" w:hAnsi="宋体"/>
          <w:sz w:val="28"/>
          <w:szCs w:val="28"/>
        </w:rPr>
      </w:pPr>
    </w:p>
    <w:p w:rsidR="006E67A7" w:rsidRPr="0050134B" w:rsidRDefault="006C4497" w:rsidP="006E67A7">
      <w:pPr>
        <w:spacing w:line="360" w:lineRule="auto"/>
        <w:rPr>
          <w:rFonts w:ascii="宋体" w:hAnsi="宋体"/>
          <w:sz w:val="28"/>
          <w:szCs w:val="28"/>
        </w:rPr>
      </w:pPr>
      <w:r w:rsidRPr="0050134B">
        <w:rPr>
          <w:rFonts w:ascii="宋体" w:hAnsi="宋体" w:hint="eastAsia"/>
          <w:sz w:val="28"/>
          <w:szCs w:val="28"/>
        </w:rPr>
        <w:t>3</w:t>
      </w:r>
      <w:r w:rsidR="000215B7" w:rsidRPr="0050134B">
        <w:rPr>
          <w:rFonts w:ascii="宋体" w:hAnsi="宋体" w:hint="eastAsia"/>
          <w:sz w:val="28"/>
          <w:szCs w:val="28"/>
        </w:rPr>
        <w:t>、</w:t>
      </w:r>
      <w:r w:rsidR="006E67A7" w:rsidRPr="0050134B">
        <w:rPr>
          <w:rFonts w:ascii="宋体" w:hAnsi="宋体" w:hint="eastAsia"/>
          <w:sz w:val="28"/>
          <w:szCs w:val="28"/>
        </w:rPr>
        <w:t>相关产业发展情况；（格式自拟）</w:t>
      </w:r>
      <w:r w:rsidR="006E67A7" w:rsidRPr="0050134B">
        <w:rPr>
          <w:rFonts w:ascii="宋体" w:hAnsi="宋体"/>
          <w:sz w:val="28"/>
          <w:szCs w:val="28"/>
        </w:rPr>
        <w:br w:type="page"/>
      </w:r>
    </w:p>
    <w:p w:rsidR="00952568" w:rsidRPr="0050134B" w:rsidRDefault="00952568" w:rsidP="000215B7">
      <w:pPr>
        <w:spacing w:line="360" w:lineRule="auto"/>
        <w:rPr>
          <w:rFonts w:ascii="宋体" w:hAnsi="宋体"/>
          <w:sz w:val="28"/>
          <w:szCs w:val="28"/>
        </w:rPr>
      </w:pPr>
      <w:r w:rsidRPr="0050134B">
        <w:rPr>
          <w:rFonts w:ascii="宋体" w:hAnsi="宋体" w:hint="eastAsia"/>
          <w:sz w:val="28"/>
          <w:szCs w:val="28"/>
        </w:rPr>
        <w:lastRenderedPageBreak/>
        <w:t>4、市场供给情况；（格式自拟）</w:t>
      </w:r>
    </w:p>
    <w:p w:rsidR="00952568" w:rsidRPr="0050134B" w:rsidRDefault="00952568" w:rsidP="00952568">
      <w:pPr>
        <w:pStyle w:val="a0"/>
      </w:pPr>
    </w:p>
    <w:p w:rsidR="00952568" w:rsidRPr="0050134B" w:rsidRDefault="00952568" w:rsidP="00952568">
      <w:pPr>
        <w:pStyle w:val="a0"/>
      </w:pPr>
    </w:p>
    <w:p w:rsidR="00966080" w:rsidRPr="0050134B" w:rsidRDefault="00952568" w:rsidP="000215B7">
      <w:pPr>
        <w:spacing w:line="360" w:lineRule="auto"/>
        <w:rPr>
          <w:rFonts w:ascii="宋体" w:hAnsi="宋体"/>
          <w:sz w:val="28"/>
          <w:szCs w:val="28"/>
        </w:rPr>
      </w:pPr>
      <w:r w:rsidRPr="0050134B">
        <w:rPr>
          <w:rFonts w:ascii="宋体" w:hAnsi="宋体" w:hint="eastAsia"/>
          <w:sz w:val="28"/>
          <w:szCs w:val="28"/>
        </w:rPr>
        <w:t>5</w:t>
      </w:r>
      <w:r w:rsidR="006E67A7" w:rsidRPr="0050134B">
        <w:rPr>
          <w:rFonts w:ascii="宋体" w:hAnsi="宋体" w:hint="eastAsia"/>
          <w:sz w:val="28"/>
          <w:szCs w:val="28"/>
        </w:rPr>
        <w:t>、同类采购项目历史成交信息</w:t>
      </w:r>
      <w:r w:rsidR="000215B7" w:rsidRPr="0050134B">
        <w:rPr>
          <w:rFonts w:ascii="宋体" w:hAnsi="宋体" w:hint="eastAsia"/>
          <w:sz w:val="28"/>
          <w:szCs w:val="28"/>
        </w:rPr>
        <w:t>：</w:t>
      </w:r>
    </w:p>
    <w:p w:rsidR="000215B7" w:rsidRPr="0050134B" w:rsidRDefault="000215B7" w:rsidP="000215B7">
      <w:pPr>
        <w:spacing w:line="360" w:lineRule="auto"/>
        <w:rPr>
          <w:rFonts w:ascii="宋体" w:hAnsi="宋体"/>
          <w:sz w:val="28"/>
          <w:szCs w:val="28"/>
        </w:rPr>
      </w:pPr>
      <w:r w:rsidRPr="0050134B">
        <w:rPr>
          <w:rFonts w:ascii="宋体" w:hAnsi="宋体" w:hint="eastAsia"/>
          <w:sz w:val="28"/>
          <w:szCs w:val="28"/>
        </w:rPr>
        <w:t xml:space="preserve">□有（如有业绩，选填下表）        □无 </w:t>
      </w:r>
    </w:p>
    <w:tbl>
      <w:tblPr>
        <w:tblW w:w="92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
        <w:gridCol w:w="1508"/>
        <w:gridCol w:w="1611"/>
        <w:gridCol w:w="1802"/>
        <w:gridCol w:w="2167"/>
        <w:gridCol w:w="1421"/>
      </w:tblGrid>
      <w:tr w:rsidR="000215B7" w:rsidRPr="0050134B" w:rsidTr="006E67A7">
        <w:trPr>
          <w:jc w:val="center"/>
        </w:trPr>
        <w:tc>
          <w:tcPr>
            <w:tcW w:w="776" w:type="dxa"/>
            <w:noWrap/>
            <w:vAlign w:val="center"/>
          </w:tcPr>
          <w:p w:rsidR="000215B7" w:rsidRPr="0050134B" w:rsidRDefault="000215B7" w:rsidP="000215B7">
            <w:pPr>
              <w:jc w:val="center"/>
              <w:rPr>
                <w:rFonts w:ascii="宋体" w:hAnsi="宋体"/>
                <w:sz w:val="28"/>
                <w:szCs w:val="28"/>
              </w:rPr>
            </w:pPr>
            <w:r w:rsidRPr="0050134B">
              <w:rPr>
                <w:rFonts w:ascii="宋体" w:hAnsi="宋体" w:hint="eastAsia"/>
                <w:sz w:val="28"/>
                <w:szCs w:val="28"/>
              </w:rPr>
              <w:t>序号</w:t>
            </w:r>
          </w:p>
        </w:tc>
        <w:tc>
          <w:tcPr>
            <w:tcW w:w="1508" w:type="dxa"/>
            <w:noWrap/>
            <w:vAlign w:val="center"/>
          </w:tcPr>
          <w:p w:rsidR="000215B7" w:rsidRPr="0050134B" w:rsidRDefault="006E67A7" w:rsidP="000215B7">
            <w:pPr>
              <w:jc w:val="center"/>
              <w:rPr>
                <w:rFonts w:ascii="宋体" w:hAnsi="宋体"/>
                <w:sz w:val="28"/>
                <w:szCs w:val="28"/>
              </w:rPr>
            </w:pPr>
            <w:r w:rsidRPr="0050134B">
              <w:rPr>
                <w:rFonts w:ascii="宋体" w:hAnsi="宋体" w:hint="eastAsia"/>
                <w:sz w:val="28"/>
                <w:szCs w:val="28"/>
              </w:rPr>
              <w:t>项目名称</w:t>
            </w:r>
          </w:p>
        </w:tc>
        <w:tc>
          <w:tcPr>
            <w:tcW w:w="1611" w:type="dxa"/>
            <w:noWrap/>
            <w:vAlign w:val="center"/>
          </w:tcPr>
          <w:p w:rsidR="000215B7" w:rsidRPr="0050134B" w:rsidRDefault="006E67A7" w:rsidP="000215B7">
            <w:pPr>
              <w:jc w:val="center"/>
              <w:rPr>
                <w:rFonts w:ascii="宋体" w:hAnsi="宋体"/>
                <w:sz w:val="28"/>
                <w:szCs w:val="28"/>
              </w:rPr>
            </w:pPr>
            <w:r w:rsidRPr="0050134B">
              <w:rPr>
                <w:rFonts w:ascii="宋体" w:hAnsi="宋体" w:hint="eastAsia"/>
                <w:sz w:val="28"/>
                <w:szCs w:val="28"/>
              </w:rPr>
              <w:t>具体内容</w:t>
            </w:r>
          </w:p>
        </w:tc>
        <w:tc>
          <w:tcPr>
            <w:tcW w:w="1802" w:type="dxa"/>
            <w:noWrap/>
            <w:vAlign w:val="center"/>
          </w:tcPr>
          <w:p w:rsidR="000215B7" w:rsidRPr="0050134B" w:rsidRDefault="000215B7" w:rsidP="006E67A7">
            <w:pPr>
              <w:jc w:val="center"/>
              <w:rPr>
                <w:rFonts w:ascii="宋体" w:hAnsi="宋体"/>
                <w:sz w:val="28"/>
                <w:szCs w:val="28"/>
              </w:rPr>
            </w:pPr>
            <w:r w:rsidRPr="0050134B">
              <w:rPr>
                <w:rFonts w:ascii="宋体" w:hAnsi="宋体"/>
                <w:sz w:val="28"/>
                <w:szCs w:val="28"/>
              </w:rPr>
              <w:t>成交价</w:t>
            </w:r>
            <w:r w:rsidR="006E67A7" w:rsidRPr="0050134B">
              <w:rPr>
                <w:rFonts w:ascii="宋体" w:hAnsi="宋体" w:hint="eastAsia"/>
                <w:sz w:val="28"/>
                <w:szCs w:val="28"/>
              </w:rPr>
              <w:t>（元）</w:t>
            </w:r>
          </w:p>
        </w:tc>
        <w:tc>
          <w:tcPr>
            <w:tcW w:w="2167" w:type="dxa"/>
            <w:noWrap/>
            <w:vAlign w:val="center"/>
          </w:tcPr>
          <w:p w:rsidR="000215B7" w:rsidRPr="0050134B" w:rsidRDefault="000215B7" w:rsidP="000215B7">
            <w:pPr>
              <w:jc w:val="center"/>
              <w:rPr>
                <w:rFonts w:ascii="宋体" w:hAnsi="宋体"/>
                <w:sz w:val="28"/>
                <w:szCs w:val="28"/>
              </w:rPr>
            </w:pPr>
            <w:r w:rsidRPr="0050134B">
              <w:rPr>
                <w:rFonts w:ascii="宋体" w:hAnsi="宋体"/>
                <w:sz w:val="28"/>
                <w:szCs w:val="28"/>
              </w:rPr>
              <w:t>采购单位</w:t>
            </w:r>
          </w:p>
        </w:tc>
        <w:tc>
          <w:tcPr>
            <w:tcW w:w="1421" w:type="dxa"/>
            <w:noWrap/>
            <w:vAlign w:val="center"/>
          </w:tcPr>
          <w:p w:rsidR="000215B7" w:rsidRPr="0050134B" w:rsidRDefault="000215B7" w:rsidP="000215B7">
            <w:pPr>
              <w:jc w:val="center"/>
              <w:rPr>
                <w:rFonts w:ascii="宋体" w:hAnsi="宋体"/>
                <w:sz w:val="28"/>
                <w:szCs w:val="28"/>
              </w:rPr>
            </w:pPr>
            <w:r w:rsidRPr="0050134B">
              <w:rPr>
                <w:rFonts w:ascii="宋体" w:hAnsi="宋体"/>
                <w:sz w:val="28"/>
                <w:szCs w:val="28"/>
              </w:rPr>
              <w:t>成交时间</w:t>
            </w:r>
          </w:p>
        </w:tc>
      </w:tr>
      <w:tr w:rsidR="000215B7" w:rsidRPr="0050134B" w:rsidTr="006E67A7">
        <w:trPr>
          <w:jc w:val="center"/>
        </w:trPr>
        <w:tc>
          <w:tcPr>
            <w:tcW w:w="776" w:type="dxa"/>
            <w:noWrap/>
          </w:tcPr>
          <w:p w:rsidR="000215B7" w:rsidRPr="0050134B" w:rsidRDefault="000215B7" w:rsidP="000215B7">
            <w:pPr>
              <w:spacing w:line="360" w:lineRule="auto"/>
              <w:rPr>
                <w:rFonts w:ascii="宋体" w:hAnsi="宋体"/>
                <w:sz w:val="28"/>
                <w:szCs w:val="28"/>
              </w:rPr>
            </w:pPr>
            <w:r w:rsidRPr="0050134B">
              <w:rPr>
                <w:rFonts w:ascii="宋体" w:hAnsi="宋体" w:hint="eastAsia"/>
                <w:sz w:val="28"/>
                <w:szCs w:val="28"/>
              </w:rPr>
              <w:t>1</w:t>
            </w:r>
          </w:p>
        </w:tc>
        <w:tc>
          <w:tcPr>
            <w:tcW w:w="1508" w:type="dxa"/>
            <w:noWrap/>
          </w:tcPr>
          <w:p w:rsidR="000215B7" w:rsidRPr="0050134B" w:rsidRDefault="000215B7" w:rsidP="000215B7">
            <w:pPr>
              <w:spacing w:line="360" w:lineRule="auto"/>
              <w:rPr>
                <w:rFonts w:ascii="宋体" w:hAnsi="宋体"/>
                <w:sz w:val="28"/>
                <w:szCs w:val="28"/>
              </w:rPr>
            </w:pPr>
          </w:p>
        </w:tc>
        <w:tc>
          <w:tcPr>
            <w:tcW w:w="1611" w:type="dxa"/>
            <w:noWrap/>
          </w:tcPr>
          <w:p w:rsidR="000215B7" w:rsidRPr="0050134B" w:rsidRDefault="000215B7" w:rsidP="000215B7">
            <w:pPr>
              <w:spacing w:line="360" w:lineRule="auto"/>
              <w:rPr>
                <w:rFonts w:ascii="宋体" w:hAnsi="宋体"/>
                <w:sz w:val="28"/>
                <w:szCs w:val="28"/>
              </w:rPr>
            </w:pPr>
          </w:p>
        </w:tc>
        <w:tc>
          <w:tcPr>
            <w:tcW w:w="1802" w:type="dxa"/>
            <w:noWrap/>
          </w:tcPr>
          <w:p w:rsidR="000215B7" w:rsidRPr="0050134B" w:rsidRDefault="000215B7" w:rsidP="000215B7">
            <w:pPr>
              <w:spacing w:line="360" w:lineRule="auto"/>
              <w:rPr>
                <w:rFonts w:ascii="宋体" w:hAnsi="宋体"/>
                <w:sz w:val="28"/>
                <w:szCs w:val="28"/>
              </w:rPr>
            </w:pPr>
          </w:p>
        </w:tc>
        <w:tc>
          <w:tcPr>
            <w:tcW w:w="2167" w:type="dxa"/>
            <w:noWrap/>
          </w:tcPr>
          <w:p w:rsidR="000215B7" w:rsidRPr="0050134B" w:rsidRDefault="000215B7" w:rsidP="000215B7">
            <w:pPr>
              <w:spacing w:line="360" w:lineRule="auto"/>
              <w:rPr>
                <w:rFonts w:ascii="宋体" w:hAnsi="宋体"/>
                <w:sz w:val="28"/>
                <w:szCs w:val="28"/>
              </w:rPr>
            </w:pPr>
          </w:p>
        </w:tc>
        <w:tc>
          <w:tcPr>
            <w:tcW w:w="1421" w:type="dxa"/>
            <w:noWrap/>
          </w:tcPr>
          <w:p w:rsidR="000215B7" w:rsidRPr="0050134B" w:rsidRDefault="000215B7" w:rsidP="000215B7">
            <w:pPr>
              <w:spacing w:line="360" w:lineRule="auto"/>
              <w:rPr>
                <w:rFonts w:ascii="宋体" w:hAnsi="宋体"/>
                <w:sz w:val="28"/>
                <w:szCs w:val="28"/>
              </w:rPr>
            </w:pPr>
          </w:p>
        </w:tc>
      </w:tr>
      <w:tr w:rsidR="000215B7" w:rsidRPr="0050134B" w:rsidTr="006E67A7">
        <w:trPr>
          <w:jc w:val="center"/>
        </w:trPr>
        <w:tc>
          <w:tcPr>
            <w:tcW w:w="776" w:type="dxa"/>
            <w:noWrap/>
          </w:tcPr>
          <w:p w:rsidR="000215B7" w:rsidRPr="0050134B" w:rsidRDefault="000215B7" w:rsidP="000215B7">
            <w:pPr>
              <w:spacing w:line="360" w:lineRule="auto"/>
              <w:rPr>
                <w:rFonts w:ascii="宋体" w:hAnsi="宋体"/>
                <w:sz w:val="28"/>
                <w:szCs w:val="28"/>
              </w:rPr>
            </w:pPr>
            <w:r w:rsidRPr="0050134B">
              <w:rPr>
                <w:rFonts w:ascii="宋体" w:hAnsi="宋体" w:hint="eastAsia"/>
                <w:sz w:val="28"/>
                <w:szCs w:val="28"/>
              </w:rPr>
              <w:t>2</w:t>
            </w:r>
          </w:p>
        </w:tc>
        <w:tc>
          <w:tcPr>
            <w:tcW w:w="1508" w:type="dxa"/>
            <w:noWrap/>
          </w:tcPr>
          <w:p w:rsidR="000215B7" w:rsidRPr="0050134B" w:rsidRDefault="000215B7" w:rsidP="000215B7">
            <w:pPr>
              <w:spacing w:line="360" w:lineRule="auto"/>
              <w:rPr>
                <w:rFonts w:ascii="宋体" w:hAnsi="宋体"/>
                <w:sz w:val="28"/>
                <w:szCs w:val="28"/>
              </w:rPr>
            </w:pPr>
          </w:p>
        </w:tc>
        <w:tc>
          <w:tcPr>
            <w:tcW w:w="1611" w:type="dxa"/>
            <w:noWrap/>
          </w:tcPr>
          <w:p w:rsidR="000215B7" w:rsidRPr="0050134B" w:rsidRDefault="000215B7" w:rsidP="000215B7">
            <w:pPr>
              <w:spacing w:line="360" w:lineRule="auto"/>
              <w:rPr>
                <w:rFonts w:ascii="宋体" w:hAnsi="宋体"/>
                <w:sz w:val="28"/>
                <w:szCs w:val="28"/>
              </w:rPr>
            </w:pPr>
          </w:p>
        </w:tc>
        <w:tc>
          <w:tcPr>
            <w:tcW w:w="1802" w:type="dxa"/>
            <w:noWrap/>
          </w:tcPr>
          <w:p w:rsidR="000215B7" w:rsidRPr="0050134B" w:rsidRDefault="000215B7" w:rsidP="000215B7">
            <w:pPr>
              <w:spacing w:line="360" w:lineRule="auto"/>
              <w:rPr>
                <w:rFonts w:ascii="宋体" w:hAnsi="宋体"/>
                <w:sz w:val="28"/>
                <w:szCs w:val="28"/>
              </w:rPr>
            </w:pPr>
          </w:p>
        </w:tc>
        <w:tc>
          <w:tcPr>
            <w:tcW w:w="2167" w:type="dxa"/>
            <w:noWrap/>
          </w:tcPr>
          <w:p w:rsidR="000215B7" w:rsidRPr="0050134B" w:rsidRDefault="000215B7" w:rsidP="000215B7">
            <w:pPr>
              <w:spacing w:line="360" w:lineRule="auto"/>
              <w:rPr>
                <w:rFonts w:ascii="宋体" w:hAnsi="宋体"/>
                <w:sz w:val="28"/>
                <w:szCs w:val="28"/>
              </w:rPr>
            </w:pPr>
          </w:p>
        </w:tc>
        <w:tc>
          <w:tcPr>
            <w:tcW w:w="1421" w:type="dxa"/>
            <w:noWrap/>
          </w:tcPr>
          <w:p w:rsidR="000215B7" w:rsidRPr="0050134B" w:rsidRDefault="000215B7" w:rsidP="000215B7">
            <w:pPr>
              <w:spacing w:line="360" w:lineRule="auto"/>
              <w:rPr>
                <w:rFonts w:ascii="宋体" w:hAnsi="宋体"/>
                <w:sz w:val="28"/>
                <w:szCs w:val="28"/>
              </w:rPr>
            </w:pPr>
          </w:p>
        </w:tc>
      </w:tr>
      <w:tr w:rsidR="000215B7" w:rsidRPr="0050134B" w:rsidTr="006E67A7">
        <w:trPr>
          <w:jc w:val="center"/>
        </w:trPr>
        <w:tc>
          <w:tcPr>
            <w:tcW w:w="776" w:type="dxa"/>
            <w:noWrap/>
          </w:tcPr>
          <w:p w:rsidR="000215B7" w:rsidRPr="0050134B" w:rsidRDefault="000215B7" w:rsidP="000215B7">
            <w:pPr>
              <w:spacing w:line="360" w:lineRule="auto"/>
              <w:rPr>
                <w:rFonts w:ascii="宋体" w:hAnsi="宋体"/>
                <w:sz w:val="28"/>
                <w:szCs w:val="28"/>
              </w:rPr>
            </w:pPr>
            <w:r w:rsidRPr="0050134B">
              <w:rPr>
                <w:rFonts w:ascii="宋体" w:hAnsi="宋体" w:hint="eastAsia"/>
                <w:sz w:val="28"/>
                <w:szCs w:val="28"/>
              </w:rPr>
              <w:t>3</w:t>
            </w:r>
          </w:p>
        </w:tc>
        <w:tc>
          <w:tcPr>
            <w:tcW w:w="1508" w:type="dxa"/>
            <w:noWrap/>
          </w:tcPr>
          <w:p w:rsidR="000215B7" w:rsidRPr="0050134B" w:rsidRDefault="000215B7" w:rsidP="000215B7">
            <w:pPr>
              <w:spacing w:line="360" w:lineRule="auto"/>
              <w:rPr>
                <w:rFonts w:ascii="宋体" w:hAnsi="宋体"/>
                <w:sz w:val="28"/>
                <w:szCs w:val="28"/>
              </w:rPr>
            </w:pPr>
          </w:p>
        </w:tc>
        <w:tc>
          <w:tcPr>
            <w:tcW w:w="1611" w:type="dxa"/>
            <w:noWrap/>
          </w:tcPr>
          <w:p w:rsidR="000215B7" w:rsidRPr="0050134B" w:rsidRDefault="000215B7" w:rsidP="000215B7">
            <w:pPr>
              <w:spacing w:line="360" w:lineRule="auto"/>
              <w:rPr>
                <w:rFonts w:ascii="宋体" w:hAnsi="宋体"/>
                <w:sz w:val="28"/>
                <w:szCs w:val="28"/>
              </w:rPr>
            </w:pPr>
          </w:p>
        </w:tc>
        <w:tc>
          <w:tcPr>
            <w:tcW w:w="1802" w:type="dxa"/>
            <w:noWrap/>
          </w:tcPr>
          <w:p w:rsidR="000215B7" w:rsidRPr="0050134B" w:rsidRDefault="000215B7" w:rsidP="000215B7">
            <w:pPr>
              <w:spacing w:line="360" w:lineRule="auto"/>
              <w:rPr>
                <w:rFonts w:ascii="宋体" w:hAnsi="宋体"/>
                <w:sz w:val="28"/>
                <w:szCs w:val="28"/>
              </w:rPr>
            </w:pPr>
          </w:p>
        </w:tc>
        <w:tc>
          <w:tcPr>
            <w:tcW w:w="2167" w:type="dxa"/>
            <w:noWrap/>
          </w:tcPr>
          <w:p w:rsidR="000215B7" w:rsidRPr="0050134B" w:rsidRDefault="000215B7" w:rsidP="000215B7">
            <w:pPr>
              <w:spacing w:line="360" w:lineRule="auto"/>
              <w:rPr>
                <w:rFonts w:ascii="宋体" w:hAnsi="宋体"/>
                <w:sz w:val="28"/>
                <w:szCs w:val="28"/>
              </w:rPr>
            </w:pPr>
          </w:p>
        </w:tc>
        <w:tc>
          <w:tcPr>
            <w:tcW w:w="1421" w:type="dxa"/>
            <w:noWrap/>
          </w:tcPr>
          <w:p w:rsidR="000215B7" w:rsidRPr="0050134B" w:rsidRDefault="000215B7" w:rsidP="000215B7">
            <w:pPr>
              <w:spacing w:line="360" w:lineRule="auto"/>
              <w:rPr>
                <w:rFonts w:ascii="宋体" w:hAnsi="宋体"/>
                <w:sz w:val="28"/>
                <w:szCs w:val="28"/>
              </w:rPr>
            </w:pPr>
          </w:p>
        </w:tc>
      </w:tr>
      <w:tr w:rsidR="000215B7" w:rsidRPr="0050134B" w:rsidTr="006E67A7">
        <w:trPr>
          <w:jc w:val="center"/>
        </w:trPr>
        <w:tc>
          <w:tcPr>
            <w:tcW w:w="776" w:type="dxa"/>
            <w:noWrap/>
          </w:tcPr>
          <w:p w:rsidR="000215B7" w:rsidRPr="0050134B" w:rsidRDefault="000215B7" w:rsidP="000215B7">
            <w:pPr>
              <w:spacing w:line="360" w:lineRule="auto"/>
              <w:rPr>
                <w:rFonts w:ascii="宋体" w:hAnsi="宋体"/>
                <w:sz w:val="28"/>
                <w:szCs w:val="28"/>
              </w:rPr>
            </w:pPr>
          </w:p>
        </w:tc>
        <w:tc>
          <w:tcPr>
            <w:tcW w:w="1508" w:type="dxa"/>
            <w:noWrap/>
          </w:tcPr>
          <w:p w:rsidR="000215B7" w:rsidRPr="0050134B" w:rsidRDefault="000215B7" w:rsidP="000215B7">
            <w:pPr>
              <w:spacing w:line="360" w:lineRule="auto"/>
              <w:rPr>
                <w:rFonts w:ascii="宋体" w:hAnsi="宋体"/>
                <w:sz w:val="28"/>
                <w:szCs w:val="28"/>
              </w:rPr>
            </w:pPr>
          </w:p>
        </w:tc>
        <w:tc>
          <w:tcPr>
            <w:tcW w:w="1611" w:type="dxa"/>
            <w:noWrap/>
          </w:tcPr>
          <w:p w:rsidR="000215B7" w:rsidRPr="0050134B" w:rsidRDefault="000215B7" w:rsidP="000215B7">
            <w:pPr>
              <w:spacing w:line="360" w:lineRule="auto"/>
              <w:rPr>
                <w:rFonts w:ascii="宋体" w:hAnsi="宋体"/>
                <w:sz w:val="28"/>
                <w:szCs w:val="28"/>
              </w:rPr>
            </w:pPr>
          </w:p>
        </w:tc>
        <w:tc>
          <w:tcPr>
            <w:tcW w:w="1802" w:type="dxa"/>
            <w:noWrap/>
          </w:tcPr>
          <w:p w:rsidR="000215B7" w:rsidRPr="0050134B" w:rsidRDefault="000215B7" w:rsidP="000215B7">
            <w:pPr>
              <w:spacing w:line="360" w:lineRule="auto"/>
              <w:rPr>
                <w:rFonts w:ascii="宋体" w:hAnsi="宋体"/>
                <w:sz w:val="28"/>
                <w:szCs w:val="28"/>
              </w:rPr>
            </w:pPr>
          </w:p>
        </w:tc>
        <w:tc>
          <w:tcPr>
            <w:tcW w:w="2167" w:type="dxa"/>
            <w:noWrap/>
          </w:tcPr>
          <w:p w:rsidR="000215B7" w:rsidRPr="0050134B" w:rsidRDefault="000215B7" w:rsidP="000215B7">
            <w:pPr>
              <w:spacing w:line="360" w:lineRule="auto"/>
              <w:rPr>
                <w:rFonts w:ascii="宋体" w:hAnsi="宋体"/>
                <w:sz w:val="28"/>
                <w:szCs w:val="28"/>
              </w:rPr>
            </w:pPr>
          </w:p>
        </w:tc>
        <w:tc>
          <w:tcPr>
            <w:tcW w:w="1421" w:type="dxa"/>
            <w:noWrap/>
          </w:tcPr>
          <w:p w:rsidR="000215B7" w:rsidRPr="0050134B" w:rsidRDefault="000215B7" w:rsidP="000215B7">
            <w:pPr>
              <w:spacing w:line="360" w:lineRule="auto"/>
              <w:rPr>
                <w:rFonts w:ascii="宋体" w:hAnsi="宋体"/>
                <w:sz w:val="28"/>
                <w:szCs w:val="28"/>
              </w:rPr>
            </w:pPr>
          </w:p>
        </w:tc>
      </w:tr>
      <w:tr w:rsidR="000215B7" w:rsidRPr="0050134B" w:rsidTr="006E67A7">
        <w:trPr>
          <w:jc w:val="center"/>
        </w:trPr>
        <w:tc>
          <w:tcPr>
            <w:tcW w:w="776" w:type="dxa"/>
            <w:noWrap/>
          </w:tcPr>
          <w:p w:rsidR="000215B7" w:rsidRPr="0050134B" w:rsidRDefault="000215B7" w:rsidP="000215B7">
            <w:pPr>
              <w:spacing w:line="360" w:lineRule="auto"/>
              <w:rPr>
                <w:rFonts w:ascii="宋体" w:hAnsi="宋体"/>
                <w:sz w:val="28"/>
                <w:szCs w:val="28"/>
              </w:rPr>
            </w:pPr>
            <w:r w:rsidRPr="0050134B">
              <w:rPr>
                <w:rFonts w:ascii="宋体" w:hAnsi="宋体" w:hint="eastAsia"/>
                <w:sz w:val="28"/>
                <w:szCs w:val="28"/>
              </w:rPr>
              <w:t>……</w:t>
            </w:r>
          </w:p>
        </w:tc>
        <w:tc>
          <w:tcPr>
            <w:tcW w:w="1508" w:type="dxa"/>
            <w:noWrap/>
          </w:tcPr>
          <w:p w:rsidR="000215B7" w:rsidRPr="0050134B" w:rsidRDefault="000215B7" w:rsidP="000215B7">
            <w:pPr>
              <w:spacing w:line="360" w:lineRule="auto"/>
              <w:rPr>
                <w:rFonts w:ascii="宋体" w:hAnsi="宋体"/>
                <w:sz w:val="28"/>
                <w:szCs w:val="28"/>
              </w:rPr>
            </w:pPr>
          </w:p>
        </w:tc>
        <w:tc>
          <w:tcPr>
            <w:tcW w:w="1611" w:type="dxa"/>
            <w:noWrap/>
          </w:tcPr>
          <w:p w:rsidR="000215B7" w:rsidRPr="0050134B" w:rsidRDefault="000215B7" w:rsidP="000215B7">
            <w:pPr>
              <w:spacing w:line="360" w:lineRule="auto"/>
              <w:rPr>
                <w:rFonts w:ascii="宋体" w:hAnsi="宋体"/>
                <w:sz w:val="28"/>
                <w:szCs w:val="28"/>
              </w:rPr>
            </w:pPr>
          </w:p>
        </w:tc>
        <w:tc>
          <w:tcPr>
            <w:tcW w:w="1802" w:type="dxa"/>
            <w:noWrap/>
          </w:tcPr>
          <w:p w:rsidR="000215B7" w:rsidRPr="0050134B" w:rsidRDefault="000215B7" w:rsidP="000215B7">
            <w:pPr>
              <w:spacing w:line="360" w:lineRule="auto"/>
              <w:rPr>
                <w:rFonts w:ascii="宋体" w:hAnsi="宋体"/>
                <w:sz w:val="28"/>
                <w:szCs w:val="28"/>
              </w:rPr>
            </w:pPr>
          </w:p>
        </w:tc>
        <w:tc>
          <w:tcPr>
            <w:tcW w:w="2167" w:type="dxa"/>
            <w:noWrap/>
          </w:tcPr>
          <w:p w:rsidR="000215B7" w:rsidRPr="0050134B" w:rsidRDefault="000215B7" w:rsidP="000215B7">
            <w:pPr>
              <w:spacing w:line="360" w:lineRule="auto"/>
              <w:rPr>
                <w:rFonts w:ascii="宋体" w:hAnsi="宋体"/>
                <w:sz w:val="28"/>
                <w:szCs w:val="28"/>
              </w:rPr>
            </w:pPr>
          </w:p>
        </w:tc>
        <w:tc>
          <w:tcPr>
            <w:tcW w:w="1421" w:type="dxa"/>
            <w:noWrap/>
          </w:tcPr>
          <w:p w:rsidR="000215B7" w:rsidRPr="0050134B" w:rsidRDefault="000215B7" w:rsidP="000215B7">
            <w:pPr>
              <w:spacing w:line="360" w:lineRule="auto"/>
              <w:rPr>
                <w:rFonts w:ascii="宋体" w:hAnsi="宋体"/>
                <w:sz w:val="28"/>
                <w:szCs w:val="28"/>
              </w:rPr>
            </w:pPr>
          </w:p>
        </w:tc>
      </w:tr>
      <w:tr w:rsidR="000215B7" w:rsidRPr="0050134B" w:rsidTr="006E67A7">
        <w:trPr>
          <w:jc w:val="center"/>
        </w:trPr>
        <w:tc>
          <w:tcPr>
            <w:tcW w:w="776" w:type="dxa"/>
            <w:noWrap/>
          </w:tcPr>
          <w:p w:rsidR="000215B7" w:rsidRPr="0050134B" w:rsidRDefault="000215B7" w:rsidP="000215B7">
            <w:pPr>
              <w:spacing w:line="360" w:lineRule="auto"/>
              <w:rPr>
                <w:rFonts w:ascii="宋体" w:hAnsi="宋体"/>
                <w:sz w:val="28"/>
                <w:szCs w:val="28"/>
              </w:rPr>
            </w:pPr>
            <w:r w:rsidRPr="0050134B">
              <w:rPr>
                <w:rFonts w:ascii="宋体" w:hAnsi="宋体" w:hint="eastAsia"/>
                <w:sz w:val="28"/>
                <w:szCs w:val="28"/>
              </w:rPr>
              <w:t>N</w:t>
            </w:r>
          </w:p>
        </w:tc>
        <w:tc>
          <w:tcPr>
            <w:tcW w:w="1508" w:type="dxa"/>
            <w:noWrap/>
          </w:tcPr>
          <w:p w:rsidR="000215B7" w:rsidRPr="0050134B" w:rsidRDefault="000215B7" w:rsidP="000215B7">
            <w:pPr>
              <w:spacing w:line="360" w:lineRule="auto"/>
              <w:rPr>
                <w:rFonts w:ascii="宋体" w:hAnsi="宋体"/>
                <w:sz w:val="28"/>
                <w:szCs w:val="28"/>
              </w:rPr>
            </w:pPr>
          </w:p>
        </w:tc>
        <w:tc>
          <w:tcPr>
            <w:tcW w:w="1611" w:type="dxa"/>
            <w:noWrap/>
          </w:tcPr>
          <w:p w:rsidR="000215B7" w:rsidRPr="0050134B" w:rsidRDefault="000215B7" w:rsidP="000215B7">
            <w:pPr>
              <w:spacing w:line="360" w:lineRule="auto"/>
              <w:rPr>
                <w:rFonts w:ascii="宋体" w:hAnsi="宋体"/>
                <w:sz w:val="28"/>
                <w:szCs w:val="28"/>
              </w:rPr>
            </w:pPr>
          </w:p>
        </w:tc>
        <w:tc>
          <w:tcPr>
            <w:tcW w:w="1802" w:type="dxa"/>
            <w:noWrap/>
          </w:tcPr>
          <w:p w:rsidR="000215B7" w:rsidRPr="0050134B" w:rsidRDefault="000215B7" w:rsidP="000215B7">
            <w:pPr>
              <w:spacing w:line="360" w:lineRule="auto"/>
              <w:rPr>
                <w:rFonts w:ascii="宋体" w:hAnsi="宋体"/>
                <w:sz w:val="28"/>
                <w:szCs w:val="28"/>
              </w:rPr>
            </w:pPr>
          </w:p>
        </w:tc>
        <w:tc>
          <w:tcPr>
            <w:tcW w:w="2167" w:type="dxa"/>
            <w:noWrap/>
          </w:tcPr>
          <w:p w:rsidR="000215B7" w:rsidRPr="0050134B" w:rsidRDefault="000215B7" w:rsidP="000215B7">
            <w:pPr>
              <w:spacing w:line="360" w:lineRule="auto"/>
              <w:rPr>
                <w:rFonts w:ascii="宋体" w:hAnsi="宋体"/>
                <w:sz w:val="28"/>
                <w:szCs w:val="28"/>
              </w:rPr>
            </w:pPr>
          </w:p>
        </w:tc>
        <w:tc>
          <w:tcPr>
            <w:tcW w:w="1421" w:type="dxa"/>
            <w:noWrap/>
          </w:tcPr>
          <w:p w:rsidR="000215B7" w:rsidRPr="0050134B" w:rsidRDefault="000215B7" w:rsidP="000215B7">
            <w:pPr>
              <w:spacing w:line="360" w:lineRule="auto"/>
              <w:rPr>
                <w:rFonts w:ascii="宋体" w:hAnsi="宋体"/>
                <w:sz w:val="28"/>
                <w:szCs w:val="28"/>
              </w:rPr>
            </w:pPr>
          </w:p>
        </w:tc>
      </w:tr>
    </w:tbl>
    <w:p w:rsidR="00B14D11" w:rsidRPr="0050134B" w:rsidRDefault="00B14D11" w:rsidP="000215B7">
      <w:pPr>
        <w:spacing w:line="360" w:lineRule="auto"/>
        <w:rPr>
          <w:rFonts w:ascii="宋体" w:hAnsi="宋体"/>
          <w:sz w:val="28"/>
          <w:szCs w:val="28"/>
        </w:rPr>
      </w:pPr>
    </w:p>
    <w:p w:rsidR="00B14D11" w:rsidRPr="0050134B" w:rsidRDefault="00952568" w:rsidP="000215B7">
      <w:pPr>
        <w:spacing w:line="360" w:lineRule="auto"/>
        <w:rPr>
          <w:rFonts w:ascii="宋体" w:hAnsi="宋体"/>
          <w:sz w:val="28"/>
          <w:szCs w:val="28"/>
        </w:rPr>
      </w:pPr>
      <w:r w:rsidRPr="0050134B">
        <w:rPr>
          <w:rFonts w:ascii="宋体" w:hAnsi="宋体" w:hint="eastAsia"/>
          <w:sz w:val="28"/>
          <w:szCs w:val="28"/>
        </w:rPr>
        <w:t>6、</w:t>
      </w:r>
      <w:r w:rsidR="000215B7" w:rsidRPr="0050134B">
        <w:rPr>
          <w:rFonts w:ascii="宋体" w:hAnsi="宋体" w:hint="eastAsia"/>
          <w:sz w:val="28"/>
          <w:szCs w:val="28"/>
        </w:rPr>
        <w:t>是否涉及运行维护、升级更新、备品备件、耗材：</w:t>
      </w:r>
    </w:p>
    <w:p w:rsidR="000215B7" w:rsidRPr="0050134B" w:rsidRDefault="000215B7" w:rsidP="000215B7">
      <w:pPr>
        <w:spacing w:line="360" w:lineRule="auto"/>
        <w:rPr>
          <w:rFonts w:ascii="宋体" w:hAnsi="宋体"/>
          <w:sz w:val="28"/>
          <w:szCs w:val="28"/>
        </w:rPr>
      </w:pPr>
      <w:r w:rsidRPr="0050134B">
        <w:rPr>
          <w:rFonts w:ascii="宋体" w:hAnsi="宋体" w:hint="eastAsia"/>
          <w:sz w:val="28"/>
          <w:szCs w:val="28"/>
        </w:rPr>
        <w:t>□涉及（如涉及，选填下表）    □不涉及</w:t>
      </w:r>
    </w:p>
    <w:tbl>
      <w:tblPr>
        <w:tblW w:w="9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
        <w:gridCol w:w="2259"/>
        <w:gridCol w:w="2146"/>
        <w:gridCol w:w="1218"/>
        <w:gridCol w:w="2039"/>
        <w:gridCol w:w="857"/>
      </w:tblGrid>
      <w:tr w:rsidR="000215B7" w:rsidRPr="0050134B" w:rsidTr="00316A74">
        <w:trPr>
          <w:jc w:val="center"/>
        </w:trPr>
        <w:tc>
          <w:tcPr>
            <w:tcW w:w="675" w:type="dxa"/>
            <w:noWrap/>
            <w:vAlign w:val="center"/>
          </w:tcPr>
          <w:p w:rsidR="000215B7" w:rsidRPr="0050134B" w:rsidRDefault="000215B7" w:rsidP="000215B7">
            <w:pPr>
              <w:jc w:val="center"/>
              <w:rPr>
                <w:rFonts w:ascii="宋体" w:hAnsi="宋体"/>
                <w:sz w:val="28"/>
                <w:szCs w:val="28"/>
              </w:rPr>
            </w:pPr>
            <w:r w:rsidRPr="0050134B">
              <w:rPr>
                <w:rFonts w:ascii="宋体" w:hAnsi="宋体" w:hint="eastAsia"/>
                <w:sz w:val="28"/>
                <w:szCs w:val="28"/>
              </w:rPr>
              <w:t>序号</w:t>
            </w:r>
          </w:p>
        </w:tc>
        <w:tc>
          <w:tcPr>
            <w:tcW w:w="2259" w:type="dxa"/>
            <w:noWrap/>
            <w:vAlign w:val="center"/>
          </w:tcPr>
          <w:p w:rsidR="000215B7" w:rsidRPr="0050134B" w:rsidRDefault="000215B7" w:rsidP="000215B7">
            <w:pPr>
              <w:jc w:val="center"/>
              <w:rPr>
                <w:rFonts w:ascii="宋体" w:hAnsi="宋体"/>
                <w:sz w:val="28"/>
                <w:szCs w:val="28"/>
              </w:rPr>
            </w:pPr>
            <w:r w:rsidRPr="0050134B">
              <w:rPr>
                <w:rFonts w:ascii="宋体" w:hAnsi="宋体" w:hint="eastAsia"/>
                <w:sz w:val="28"/>
                <w:szCs w:val="28"/>
              </w:rPr>
              <w:t>设备名称</w:t>
            </w:r>
          </w:p>
        </w:tc>
        <w:tc>
          <w:tcPr>
            <w:tcW w:w="2146" w:type="dxa"/>
            <w:noWrap/>
            <w:vAlign w:val="center"/>
          </w:tcPr>
          <w:p w:rsidR="000215B7" w:rsidRPr="0050134B" w:rsidRDefault="000215B7" w:rsidP="000215B7">
            <w:pPr>
              <w:jc w:val="center"/>
              <w:rPr>
                <w:rFonts w:ascii="宋体" w:hAnsi="宋体"/>
                <w:sz w:val="28"/>
                <w:szCs w:val="28"/>
              </w:rPr>
            </w:pPr>
            <w:r w:rsidRPr="0050134B">
              <w:rPr>
                <w:rFonts w:ascii="宋体" w:hAnsi="宋体" w:hint="eastAsia"/>
                <w:sz w:val="28"/>
                <w:szCs w:val="28"/>
              </w:rPr>
              <w:t>涉及内容</w:t>
            </w:r>
          </w:p>
        </w:tc>
        <w:tc>
          <w:tcPr>
            <w:tcW w:w="1218" w:type="dxa"/>
            <w:noWrap/>
            <w:vAlign w:val="center"/>
          </w:tcPr>
          <w:p w:rsidR="000215B7" w:rsidRPr="0050134B" w:rsidRDefault="000215B7" w:rsidP="000215B7">
            <w:pPr>
              <w:jc w:val="center"/>
              <w:rPr>
                <w:rFonts w:ascii="宋体" w:hAnsi="宋体"/>
                <w:sz w:val="28"/>
                <w:szCs w:val="28"/>
              </w:rPr>
            </w:pPr>
            <w:r w:rsidRPr="0050134B">
              <w:rPr>
                <w:rFonts w:ascii="宋体" w:hAnsi="宋体" w:hint="eastAsia"/>
                <w:sz w:val="28"/>
                <w:szCs w:val="28"/>
              </w:rPr>
              <w:t>周期</w:t>
            </w:r>
          </w:p>
        </w:tc>
        <w:tc>
          <w:tcPr>
            <w:tcW w:w="2039" w:type="dxa"/>
            <w:noWrap/>
            <w:vAlign w:val="center"/>
          </w:tcPr>
          <w:p w:rsidR="000215B7" w:rsidRPr="0050134B" w:rsidRDefault="000215B7" w:rsidP="000215B7">
            <w:pPr>
              <w:jc w:val="center"/>
              <w:rPr>
                <w:rFonts w:ascii="宋体" w:hAnsi="宋体"/>
                <w:sz w:val="28"/>
                <w:szCs w:val="28"/>
              </w:rPr>
            </w:pPr>
            <w:r w:rsidRPr="0050134B">
              <w:rPr>
                <w:rFonts w:ascii="宋体" w:hAnsi="宋体" w:hint="eastAsia"/>
                <w:sz w:val="28"/>
                <w:szCs w:val="28"/>
              </w:rPr>
              <w:t>预计成本</w:t>
            </w:r>
          </w:p>
        </w:tc>
        <w:tc>
          <w:tcPr>
            <w:tcW w:w="857" w:type="dxa"/>
            <w:noWrap/>
            <w:vAlign w:val="center"/>
          </w:tcPr>
          <w:p w:rsidR="000215B7" w:rsidRPr="0050134B" w:rsidRDefault="000215B7" w:rsidP="000215B7">
            <w:pPr>
              <w:jc w:val="center"/>
              <w:rPr>
                <w:rFonts w:ascii="宋体" w:hAnsi="宋体"/>
                <w:sz w:val="28"/>
                <w:szCs w:val="28"/>
              </w:rPr>
            </w:pPr>
            <w:r w:rsidRPr="0050134B">
              <w:rPr>
                <w:rFonts w:ascii="宋体" w:hAnsi="宋体" w:hint="eastAsia"/>
                <w:sz w:val="28"/>
                <w:szCs w:val="28"/>
              </w:rPr>
              <w:t>备注</w:t>
            </w:r>
          </w:p>
        </w:tc>
      </w:tr>
      <w:tr w:rsidR="00B14D11" w:rsidRPr="0050134B" w:rsidTr="009D065D">
        <w:trPr>
          <w:jc w:val="center"/>
        </w:trPr>
        <w:tc>
          <w:tcPr>
            <w:tcW w:w="675" w:type="dxa"/>
            <w:noWrap/>
          </w:tcPr>
          <w:p w:rsidR="00B14D11" w:rsidRPr="0050134B" w:rsidRDefault="00B14D11" w:rsidP="00316A74">
            <w:pPr>
              <w:spacing w:line="360" w:lineRule="auto"/>
              <w:rPr>
                <w:rFonts w:ascii="宋体" w:hAnsi="宋体"/>
                <w:sz w:val="28"/>
                <w:szCs w:val="28"/>
              </w:rPr>
            </w:pPr>
            <w:r w:rsidRPr="0050134B">
              <w:rPr>
                <w:rFonts w:ascii="宋体" w:hAnsi="宋体" w:hint="eastAsia"/>
                <w:sz w:val="28"/>
                <w:szCs w:val="28"/>
              </w:rPr>
              <w:t>1</w:t>
            </w:r>
          </w:p>
        </w:tc>
        <w:tc>
          <w:tcPr>
            <w:tcW w:w="2259" w:type="dxa"/>
            <w:noWrap/>
            <w:vAlign w:val="center"/>
          </w:tcPr>
          <w:p w:rsidR="00B14D11" w:rsidRPr="0050134B" w:rsidRDefault="00B14D11" w:rsidP="000215B7">
            <w:pPr>
              <w:spacing w:line="360" w:lineRule="exact"/>
              <w:jc w:val="center"/>
              <w:rPr>
                <w:rFonts w:ascii="宋体" w:hAnsi="宋体" w:cs="宋体"/>
                <w:color w:val="FF0000"/>
                <w:sz w:val="28"/>
                <w:szCs w:val="28"/>
              </w:rPr>
            </w:pPr>
          </w:p>
        </w:tc>
        <w:tc>
          <w:tcPr>
            <w:tcW w:w="2146" w:type="dxa"/>
            <w:noWrap/>
          </w:tcPr>
          <w:p w:rsidR="00B14D11" w:rsidRPr="0050134B" w:rsidRDefault="00B14D11" w:rsidP="000215B7">
            <w:pPr>
              <w:spacing w:line="360" w:lineRule="auto"/>
              <w:rPr>
                <w:rFonts w:ascii="宋体" w:hAnsi="宋体"/>
                <w:sz w:val="28"/>
                <w:szCs w:val="28"/>
              </w:rPr>
            </w:pPr>
          </w:p>
        </w:tc>
        <w:tc>
          <w:tcPr>
            <w:tcW w:w="1218" w:type="dxa"/>
            <w:noWrap/>
          </w:tcPr>
          <w:p w:rsidR="00B14D11" w:rsidRPr="0050134B" w:rsidRDefault="00B14D11" w:rsidP="000215B7">
            <w:pPr>
              <w:spacing w:line="360" w:lineRule="auto"/>
              <w:rPr>
                <w:rFonts w:ascii="宋体" w:hAnsi="宋体"/>
                <w:sz w:val="28"/>
                <w:szCs w:val="28"/>
              </w:rPr>
            </w:pPr>
          </w:p>
        </w:tc>
        <w:tc>
          <w:tcPr>
            <w:tcW w:w="2039" w:type="dxa"/>
            <w:noWrap/>
          </w:tcPr>
          <w:p w:rsidR="00B14D11" w:rsidRPr="0050134B" w:rsidRDefault="00B14D11" w:rsidP="000215B7">
            <w:pPr>
              <w:spacing w:line="360" w:lineRule="auto"/>
              <w:rPr>
                <w:rFonts w:ascii="宋体" w:hAnsi="宋体"/>
                <w:sz w:val="28"/>
                <w:szCs w:val="28"/>
              </w:rPr>
            </w:pPr>
          </w:p>
        </w:tc>
        <w:tc>
          <w:tcPr>
            <w:tcW w:w="857" w:type="dxa"/>
            <w:noWrap/>
          </w:tcPr>
          <w:p w:rsidR="00B14D11" w:rsidRPr="0050134B" w:rsidRDefault="00B14D11" w:rsidP="000215B7">
            <w:pPr>
              <w:spacing w:line="360" w:lineRule="auto"/>
              <w:rPr>
                <w:rFonts w:ascii="宋体" w:hAnsi="宋体"/>
                <w:sz w:val="28"/>
                <w:szCs w:val="28"/>
              </w:rPr>
            </w:pPr>
          </w:p>
        </w:tc>
      </w:tr>
      <w:tr w:rsidR="00B14D11" w:rsidRPr="0050134B" w:rsidTr="009D065D">
        <w:trPr>
          <w:jc w:val="center"/>
        </w:trPr>
        <w:tc>
          <w:tcPr>
            <w:tcW w:w="675" w:type="dxa"/>
            <w:noWrap/>
          </w:tcPr>
          <w:p w:rsidR="00B14D11" w:rsidRPr="0050134B" w:rsidRDefault="00B14D11" w:rsidP="00316A74">
            <w:pPr>
              <w:spacing w:line="360" w:lineRule="auto"/>
              <w:rPr>
                <w:rFonts w:ascii="宋体" w:hAnsi="宋体"/>
                <w:sz w:val="28"/>
                <w:szCs w:val="28"/>
              </w:rPr>
            </w:pPr>
            <w:r w:rsidRPr="0050134B">
              <w:rPr>
                <w:rFonts w:ascii="宋体" w:hAnsi="宋体" w:hint="eastAsia"/>
                <w:sz w:val="28"/>
                <w:szCs w:val="28"/>
              </w:rPr>
              <w:t>2</w:t>
            </w:r>
          </w:p>
        </w:tc>
        <w:tc>
          <w:tcPr>
            <w:tcW w:w="2259" w:type="dxa"/>
            <w:noWrap/>
            <w:vAlign w:val="center"/>
          </w:tcPr>
          <w:p w:rsidR="00B14D11" w:rsidRPr="0050134B" w:rsidRDefault="00B14D11" w:rsidP="000215B7">
            <w:pPr>
              <w:spacing w:line="360" w:lineRule="exact"/>
              <w:jc w:val="center"/>
              <w:rPr>
                <w:rFonts w:ascii="宋体" w:hAnsi="宋体" w:cs="宋体"/>
                <w:sz w:val="28"/>
                <w:szCs w:val="28"/>
              </w:rPr>
            </w:pPr>
          </w:p>
        </w:tc>
        <w:tc>
          <w:tcPr>
            <w:tcW w:w="2146" w:type="dxa"/>
            <w:noWrap/>
          </w:tcPr>
          <w:p w:rsidR="00B14D11" w:rsidRPr="0050134B" w:rsidRDefault="00B14D11" w:rsidP="000215B7">
            <w:pPr>
              <w:spacing w:line="360" w:lineRule="auto"/>
              <w:rPr>
                <w:rFonts w:ascii="宋体" w:hAnsi="宋体"/>
                <w:sz w:val="28"/>
                <w:szCs w:val="28"/>
              </w:rPr>
            </w:pPr>
          </w:p>
        </w:tc>
        <w:tc>
          <w:tcPr>
            <w:tcW w:w="1218" w:type="dxa"/>
            <w:noWrap/>
          </w:tcPr>
          <w:p w:rsidR="00B14D11" w:rsidRPr="0050134B" w:rsidRDefault="00B14D11" w:rsidP="000215B7">
            <w:pPr>
              <w:spacing w:line="360" w:lineRule="auto"/>
              <w:rPr>
                <w:rFonts w:ascii="宋体" w:hAnsi="宋体"/>
                <w:sz w:val="28"/>
                <w:szCs w:val="28"/>
              </w:rPr>
            </w:pPr>
          </w:p>
        </w:tc>
        <w:tc>
          <w:tcPr>
            <w:tcW w:w="2039" w:type="dxa"/>
            <w:noWrap/>
          </w:tcPr>
          <w:p w:rsidR="00B14D11" w:rsidRPr="0050134B" w:rsidRDefault="00B14D11" w:rsidP="000215B7">
            <w:pPr>
              <w:spacing w:line="360" w:lineRule="auto"/>
              <w:rPr>
                <w:rFonts w:ascii="宋体" w:hAnsi="宋体"/>
                <w:sz w:val="28"/>
                <w:szCs w:val="28"/>
              </w:rPr>
            </w:pPr>
          </w:p>
        </w:tc>
        <w:tc>
          <w:tcPr>
            <w:tcW w:w="857" w:type="dxa"/>
            <w:noWrap/>
          </w:tcPr>
          <w:p w:rsidR="00B14D11" w:rsidRPr="0050134B" w:rsidRDefault="00B14D11" w:rsidP="000215B7">
            <w:pPr>
              <w:spacing w:line="360" w:lineRule="auto"/>
              <w:rPr>
                <w:rFonts w:ascii="宋体" w:hAnsi="宋体"/>
                <w:sz w:val="28"/>
                <w:szCs w:val="28"/>
              </w:rPr>
            </w:pPr>
          </w:p>
        </w:tc>
      </w:tr>
      <w:tr w:rsidR="00B14D11" w:rsidRPr="0050134B" w:rsidTr="009D065D">
        <w:trPr>
          <w:jc w:val="center"/>
        </w:trPr>
        <w:tc>
          <w:tcPr>
            <w:tcW w:w="675" w:type="dxa"/>
            <w:noWrap/>
          </w:tcPr>
          <w:p w:rsidR="00B14D11" w:rsidRPr="0050134B" w:rsidRDefault="00B14D11" w:rsidP="00316A74">
            <w:pPr>
              <w:spacing w:line="360" w:lineRule="auto"/>
              <w:rPr>
                <w:rFonts w:ascii="宋体" w:hAnsi="宋体"/>
                <w:sz w:val="28"/>
                <w:szCs w:val="28"/>
              </w:rPr>
            </w:pPr>
            <w:r w:rsidRPr="0050134B">
              <w:rPr>
                <w:rFonts w:ascii="宋体" w:hAnsi="宋体" w:hint="eastAsia"/>
                <w:sz w:val="28"/>
                <w:szCs w:val="28"/>
              </w:rPr>
              <w:t>3</w:t>
            </w:r>
          </w:p>
        </w:tc>
        <w:tc>
          <w:tcPr>
            <w:tcW w:w="2259" w:type="dxa"/>
            <w:noWrap/>
            <w:vAlign w:val="center"/>
          </w:tcPr>
          <w:p w:rsidR="00B14D11" w:rsidRPr="0050134B" w:rsidRDefault="00B14D11" w:rsidP="000215B7">
            <w:pPr>
              <w:spacing w:line="360" w:lineRule="exact"/>
              <w:jc w:val="center"/>
              <w:rPr>
                <w:rFonts w:ascii="宋体" w:hAnsi="宋体" w:cs="宋体"/>
                <w:sz w:val="28"/>
                <w:szCs w:val="28"/>
              </w:rPr>
            </w:pPr>
          </w:p>
        </w:tc>
        <w:tc>
          <w:tcPr>
            <w:tcW w:w="2146" w:type="dxa"/>
            <w:noWrap/>
          </w:tcPr>
          <w:p w:rsidR="00B14D11" w:rsidRPr="0050134B" w:rsidRDefault="00B14D11" w:rsidP="000215B7">
            <w:pPr>
              <w:spacing w:line="360" w:lineRule="auto"/>
              <w:rPr>
                <w:rFonts w:ascii="宋体" w:hAnsi="宋体"/>
                <w:sz w:val="28"/>
                <w:szCs w:val="28"/>
              </w:rPr>
            </w:pPr>
          </w:p>
        </w:tc>
        <w:tc>
          <w:tcPr>
            <w:tcW w:w="1218" w:type="dxa"/>
            <w:noWrap/>
          </w:tcPr>
          <w:p w:rsidR="00B14D11" w:rsidRPr="0050134B" w:rsidRDefault="00B14D11" w:rsidP="000215B7">
            <w:pPr>
              <w:spacing w:line="360" w:lineRule="auto"/>
              <w:rPr>
                <w:rFonts w:ascii="宋体" w:hAnsi="宋体"/>
                <w:sz w:val="28"/>
                <w:szCs w:val="28"/>
              </w:rPr>
            </w:pPr>
          </w:p>
        </w:tc>
        <w:tc>
          <w:tcPr>
            <w:tcW w:w="2039" w:type="dxa"/>
            <w:noWrap/>
          </w:tcPr>
          <w:p w:rsidR="00B14D11" w:rsidRPr="0050134B" w:rsidRDefault="00B14D11" w:rsidP="000215B7">
            <w:pPr>
              <w:spacing w:line="360" w:lineRule="auto"/>
              <w:rPr>
                <w:rFonts w:ascii="宋体" w:hAnsi="宋体"/>
                <w:sz w:val="28"/>
                <w:szCs w:val="28"/>
              </w:rPr>
            </w:pPr>
          </w:p>
        </w:tc>
        <w:tc>
          <w:tcPr>
            <w:tcW w:w="857" w:type="dxa"/>
            <w:noWrap/>
          </w:tcPr>
          <w:p w:rsidR="00B14D11" w:rsidRPr="0050134B" w:rsidRDefault="00B14D11" w:rsidP="000215B7">
            <w:pPr>
              <w:spacing w:line="360" w:lineRule="auto"/>
              <w:rPr>
                <w:rFonts w:ascii="宋体" w:hAnsi="宋体"/>
                <w:sz w:val="28"/>
                <w:szCs w:val="28"/>
              </w:rPr>
            </w:pPr>
          </w:p>
        </w:tc>
      </w:tr>
      <w:tr w:rsidR="00B14D11" w:rsidRPr="0050134B" w:rsidTr="009D065D">
        <w:trPr>
          <w:jc w:val="center"/>
        </w:trPr>
        <w:tc>
          <w:tcPr>
            <w:tcW w:w="675" w:type="dxa"/>
            <w:noWrap/>
          </w:tcPr>
          <w:p w:rsidR="00B14D11" w:rsidRPr="0050134B" w:rsidRDefault="00B14D11" w:rsidP="00316A74">
            <w:pPr>
              <w:spacing w:line="360" w:lineRule="auto"/>
              <w:rPr>
                <w:rFonts w:ascii="宋体" w:hAnsi="宋体"/>
                <w:sz w:val="28"/>
                <w:szCs w:val="28"/>
              </w:rPr>
            </w:pPr>
          </w:p>
        </w:tc>
        <w:tc>
          <w:tcPr>
            <w:tcW w:w="2259" w:type="dxa"/>
            <w:noWrap/>
            <w:vAlign w:val="center"/>
          </w:tcPr>
          <w:p w:rsidR="00B14D11" w:rsidRPr="0050134B" w:rsidRDefault="00B14D11" w:rsidP="000215B7">
            <w:pPr>
              <w:spacing w:line="360" w:lineRule="exact"/>
              <w:jc w:val="center"/>
              <w:rPr>
                <w:rFonts w:ascii="宋体" w:hAnsi="宋体" w:cs="宋体"/>
                <w:sz w:val="28"/>
                <w:szCs w:val="28"/>
              </w:rPr>
            </w:pPr>
          </w:p>
        </w:tc>
        <w:tc>
          <w:tcPr>
            <w:tcW w:w="2146" w:type="dxa"/>
            <w:noWrap/>
          </w:tcPr>
          <w:p w:rsidR="00B14D11" w:rsidRPr="0050134B" w:rsidRDefault="00B14D11" w:rsidP="000215B7">
            <w:pPr>
              <w:spacing w:line="360" w:lineRule="auto"/>
              <w:rPr>
                <w:rFonts w:ascii="宋体" w:hAnsi="宋体"/>
                <w:sz w:val="28"/>
                <w:szCs w:val="28"/>
              </w:rPr>
            </w:pPr>
          </w:p>
        </w:tc>
        <w:tc>
          <w:tcPr>
            <w:tcW w:w="1218" w:type="dxa"/>
            <w:noWrap/>
          </w:tcPr>
          <w:p w:rsidR="00B14D11" w:rsidRPr="0050134B" w:rsidRDefault="00B14D11" w:rsidP="000215B7">
            <w:pPr>
              <w:spacing w:line="360" w:lineRule="auto"/>
              <w:rPr>
                <w:rFonts w:ascii="宋体" w:hAnsi="宋体"/>
                <w:sz w:val="28"/>
                <w:szCs w:val="28"/>
              </w:rPr>
            </w:pPr>
          </w:p>
        </w:tc>
        <w:tc>
          <w:tcPr>
            <w:tcW w:w="2039" w:type="dxa"/>
            <w:noWrap/>
          </w:tcPr>
          <w:p w:rsidR="00B14D11" w:rsidRPr="0050134B" w:rsidRDefault="00B14D11" w:rsidP="000215B7">
            <w:pPr>
              <w:spacing w:line="360" w:lineRule="auto"/>
              <w:rPr>
                <w:rFonts w:ascii="宋体" w:hAnsi="宋体"/>
                <w:sz w:val="28"/>
                <w:szCs w:val="28"/>
              </w:rPr>
            </w:pPr>
          </w:p>
        </w:tc>
        <w:tc>
          <w:tcPr>
            <w:tcW w:w="857" w:type="dxa"/>
            <w:noWrap/>
          </w:tcPr>
          <w:p w:rsidR="00B14D11" w:rsidRPr="0050134B" w:rsidRDefault="00B14D11" w:rsidP="000215B7">
            <w:pPr>
              <w:spacing w:line="360" w:lineRule="auto"/>
              <w:rPr>
                <w:rFonts w:ascii="宋体" w:hAnsi="宋体"/>
                <w:sz w:val="28"/>
                <w:szCs w:val="28"/>
              </w:rPr>
            </w:pPr>
          </w:p>
        </w:tc>
      </w:tr>
      <w:tr w:rsidR="00B14D11" w:rsidRPr="0050134B" w:rsidTr="009D065D">
        <w:trPr>
          <w:jc w:val="center"/>
        </w:trPr>
        <w:tc>
          <w:tcPr>
            <w:tcW w:w="675" w:type="dxa"/>
            <w:noWrap/>
          </w:tcPr>
          <w:p w:rsidR="00B14D11" w:rsidRPr="0050134B" w:rsidRDefault="00B14D11" w:rsidP="00316A74">
            <w:pPr>
              <w:spacing w:line="360" w:lineRule="auto"/>
              <w:rPr>
                <w:rFonts w:ascii="宋体" w:hAnsi="宋体"/>
                <w:sz w:val="28"/>
                <w:szCs w:val="28"/>
              </w:rPr>
            </w:pPr>
            <w:r w:rsidRPr="0050134B">
              <w:rPr>
                <w:rFonts w:ascii="宋体" w:hAnsi="宋体" w:hint="eastAsia"/>
                <w:sz w:val="28"/>
                <w:szCs w:val="28"/>
              </w:rPr>
              <w:t>……</w:t>
            </w:r>
          </w:p>
        </w:tc>
        <w:tc>
          <w:tcPr>
            <w:tcW w:w="2259" w:type="dxa"/>
            <w:noWrap/>
            <w:vAlign w:val="center"/>
          </w:tcPr>
          <w:p w:rsidR="00B14D11" w:rsidRPr="0050134B" w:rsidRDefault="00B14D11" w:rsidP="000215B7">
            <w:pPr>
              <w:spacing w:line="360" w:lineRule="exact"/>
              <w:jc w:val="center"/>
              <w:rPr>
                <w:rFonts w:ascii="宋体" w:hAnsi="宋体" w:cs="宋体"/>
                <w:sz w:val="28"/>
                <w:szCs w:val="28"/>
              </w:rPr>
            </w:pPr>
          </w:p>
        </w:tc>
        <w:tc>
          <w:tcPr>
            <w:tcW w:w="2146" w:type="dxa"/>
            <w:noWrap/>
          </w:tcPr>
          <w:p w:rsidR="00B14D11" w:rsidRPr="0050134B" w:rsidRDefault="00B14D11" w:rsidP="000215B7">
            <w:pPr>
              <w:spacing w:line="360" w:lineRule="auto"/>
              <w:rPr>
                <w:rFonts w:ascii="宋体" w:hAnsi="宋体"/>
                <w:sz w:val="28"/>
                <w:szCs w:val="28"/>
              </w:rPr>
            </w:pPr>
          </w:p>
        </w:tc>
        <w:tc>
          <w:tcPr>
            <w:tcW w:w="1218" w:type="dxa"/>
            <w:noWrap/>
          </w:tcPr>
          <w:p w:rsidR="00B14D11" w:rsidRPr="0050134B" w:rsidRDefault="00B14D11" w:rsidP="000215B7">
            <w:pPr>
              <w:spacing w:line="360" w:lineRule="auto"/>
              <w:rPr>
                <w:rFonts w:ascii="宋体" w:hAnsi="宋体"/>
                <w:sz w:val="28"/>
                <w:szCs w:val="28"/>
              </w:rPr>
            </w:pPr>
          </w:p>
        </w:tc>
        <w:tc>
          <w:tcPr>
            <w:tcW w:w="2039" w:type="dxa"/>
            <w:noWrap/>
          </w:tcPr>
          <w:p w:rsidR="00B14D11" w:rsidRPr="0050134B" w:rsidRDefault="00B14D11" w:rsidP="000215B7">
            <w:pPr>
              <w:spacing w:line="360" w:lineRule="auto"/>
              <w:rPr>
                <w:rFonts w:ascii="宋体" w:hAnsi="宋体"/>
                <w:sz w:val="28"/>
                <w:szCs w:val="28"/>
              </w:rPr>
            </w:pPr>
          </w:p>
        </w:tc>
        <w:tc>
          <w:tcPr>
            <w:tcW w:w="857" w:type="dxa"/>
            <w:noWrap/>
          </w:tcPr>
          <w:p w:rsidR="00B14D11" w:rsidRPr="0050134B" w:rsidRDefault="00B14D11" w:rsidP="000215B7">
            <w:pPr>
              <w:spacing w:line="360" w:lineRule="auto"/>
              <w:rPr>
                <w:rFonts w:ascii="宋体" w:hAnsi="宋体"/>
                <w:sz w:val="28"/>
                <w:szCs w:val="28"/>
              </w:rPr>
            </w:pPr>
          </w:p>
        </w:tc>
      </w:tr>
    </w:tbl>
    <w:p w:rsidR="000215B7" w:rsidRPr="0050134B" w:rsidRDefault="000215B7" w:rsidP="000215B7">
      <w:pPr>
        <w:spacing w:line="360" w:lineRule="auto"/>
        <w:jc w:val="right"/>
        <w:rPr>
          <w:rFonts w:ascii="宋体" w:hAnsi="宋体"/>
          <w:sz w:val="28"/>
          <w:szCs w:val="28"/>
        </w:rPr>
      </w:pPr>
    </w:p>
    <w:p w:rsidR="00952568" w:rsidRPr="0050134B" w:rsidRDefault="00952568" w:rsidP="00952568">
      <w:pPr>
        <w:pStyle w:val="a0"/>
      </w:pPr>
    </w:p>
    <w:p w:rsidR="00952568" w:rsidRPr="0050134B" w:rsidRDefault="00952568" w:rsidP="00952568">
      <w:pPr>
        <w:pStyle w:val="a0"/>
      </w:pPr>
    </w:p>
    <w:p w:rsidR="005827A1" w:rsidRPr="0050134B" w:rsidRDefault="00952568" w:rsidP="00FF63E0">
      <w:pPr>
        <w:spacing w:line="360" w:lineRule="auto"/>
        <w:rPr>
          <w:rFonts w:ascii="宋体" w:hAnsi="宋体"/>
          <w:sz w:val="28"/>
          <w:szCs w:val="28"/>
        </w:rPr>
      </w:pPr>
      <w:r w:rsidRPr="0050134B">
        <w:rPr>
          <w:rFonts w:ascii="宋体" w:hAnsi="宋体" w:hint="eastAsia"/>
          <w:sz w:val="28"/>
          <w:szCs w:val="28"/>
        </w:rPr>
        <w:lastRenderedPageBreak/>
        <w:t>7、</w:t>
      </w:r>
      <w:r w:rsidR="00FF63E0" w:rsidRPr="0050134B">
        <w:rPr>
          <w:rFonts w:ascii="宋体" w:hAnsi="宋体" w:hint="eastAsia"/>
          <w:sz w:val="28"/>
          <w:szCs w:val="28"/>
        </w:rPr>
        <w:t>标的的预算是否合理：</w:t>
      </w:r>
    </w:p>
    <w:p w:rsidR="00FF63E0" w:rsidRPr="0050134B" w:rsidRDefault="00FF63E0" w:rsidP="00FF63E0">
      <w:pPr>
        <w:spacing w:line="360" w:lineRule="auto"/>
        <w:rPr>
          <w:rFonts w:ascii="宋体" w:hAnsi="宋体"/>
          <w:sz w:val="28"/>
          <w:szCs w:val="28"/>
        </w:rPr>
      </w:pPr>
      <w:r w:rsidRPr="0050134B">
        <w:rPr>
          <w:rFonts w:ascii="宋体" w:hAnsi="宋体" w:hint="eastAsia"/>
          <w:sz w:val="28"/>
          <w:szCs w:val="28"/>
        </w:rPr>
        <w:t>□涉及（如涉及，选填下表）    □不涉及</w:t>
      </w:r>
    </w:p>
    <w:tbl>
      <w:tblPr>
        <w:tblW w:w="8781" w:type="dxa"/>
        <w:jc w:val="center"/>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0"/>
        <w:gridCol w:w="2268"/>
        <w:gridCol w:w="688"/>
        <w:gridCol w:w="1721"/>
        <w:gridCol w:w="1418"/>
        <w:gridCol w:w="2126"/>
      </w:tblGrid>
      <w:tr w:rsidR="005827A1" w:rsidRPr="0050134B" w:rsidTr="005827A1">
        <w:trPr>
          <w:jc w:val="center"/>
        </w:trPr>
        <w:tc>
          <w:tcPr>
            <w:tcW w:w="560" w:type="dxa"/>
            <w:noWrap/>
            <w:vAlign w:val="center"/>
          </w:tcPr>
          <w:p w:rsidR="005827A1" w:rsidRPr="0050134B" w:rsidRDefault="005827A1" w:rsidP="00FF63E0">
            <w:pPr>
              <w:jc w:val="center"/>
              <w:rPr>
                <w:rFonts w:ascii="宋体" w:hAnsi="宋体"/>
                <w:sz w:val="28"/>
                <w:szCs w:val="28"/>
              </w:rPr>
            </w:pPr>
            <w:r w:rsidRPr="0050134B">
              <w:rPr>
                <w:rFonts w:ascii="宋体" w:hAnsi="宋体" w:hint="eastAsia"/>
                <w:sz w:val="28"/>
                <w:szCs w:val="28"/>
              </w:rPr>
              <w:t>序号</w:t>
            </w:r>
          </w:p>
        </w:tc>
        <w:tc>
          <w:tcPr>
            <w:tcW w:w="2268" w:type="dxa"/>
            <w:noWrap/>
            <w:vAlign w:val="center"/>
          </w:tcPr>
          <w:p w:rsidR="005827A1" w:rsidRPr="0050134B" w:rsidRDefault="005827A1" w:rsidP="00FF63E0">
            <w:pPr>
              <w:jc w:val="center"/>
              <w:rPr>
                <w:rFonts w:ascii="宋体" w:hAnsi="宋体"/>
                <w:sz w:val="28"/>
                <w:szCs w:val="28"/>
              </w:rPr>
            </w:pPr>
            <w:r w:rsidRPr="0050134B">
              <w:rPr>
                <w:rFonts w:ascii="宋体" w:hAnsi="宋体" w:hint="eastAsia"/>
                <w:sz w:val="28"/>
                <w:szCs w:val="28"/>
              </w:rPr>
              <w:t>项目名称</w:t>
            </w:r>
          </w:p>
        </w:tc>
        <w:tc>
          <w:tcPr>
            <w:tcW w:w="688" w:type="dxa"/>
            <w:noWrap/>
            <w:vAlign w:val="center"/>
          </w:tcPr>
          <w:p w:rsidR="005827A1" w:rsidRPr="0050134B" w:rsidRDefault="005827A1" w:rsidP="00FF63E0">
            <w:pPr>
              <w:jc w:val="center"/>
              <w:rPr>
                <w:rFonts w:ascii="宋体" w:hAnsi="宋体"/>
                <w:sz w:val="28"/>
                <w:szCs w:val="28"/>
              </w:rPr>
            </w:pPr>
            <w:r w:rsidRPr="0050134B">
              <w:rPr>
                <w:rFonts w:ascii="宋体" w:hAnsi="宋体" w:hint="eastAsia"/>
                <w:sz w:val="28"/>
                <w:szCs w:val="28"/>
              </w:rPr>
              <w:t>数量</w:t>
            </w:r>
          </w:p>
        </w:tc>
        <w:tc>
          <w:tcPr>
            <w:tcW w:w="1721" w:type="dxa"/>
            <w:noWrap/>
            <w:vAlign w:val="center"/>
          </w:tcPr>
          <w:p w:rsidR="005827A1" w:rsidRPr="0050134B" w:rsidRDefault="005827A1" w:rsidP="00FF63E0">
            <w:pPr>
              <w:jc w:val="center"/>
              <w:rPr>
                <w:rFonts w:ascii="宋体" w:hAnsi="宋体"/>
                <w:sz w:val="28"/>
                <w:szCs w:val="28"/>
              </w:rPr>
            </w:pPr>
            <w:r w:rsidRPr="0050134B">
              <w:rPr>
                <w:rFonts w:ascii="宋体" w:hAnsi="宋体" w:hint="eastAsia"/>
                <w:sz w:val="28"/>
                <w:szCs w:val="28"/>
              </w:rPr>
              <w:t>预算金额</w:t>
            </w:r>
          </w:p>
        </w:tc>
        <w:tc>
          <w:tcPr>
            <w:tcW w:w="1418" w:type="dxa"/>
            <w:noWrap/>
            <w:vAlign w:val="center"/>
          </w:tcPr>
          <w:p w:rsidR="005827A1" w:rsidRPr="0050134B" w:rsidRDefault="005827A1" w:rsidP="00FF63E0">
            <w:pPr>
              <w:jc w:val="center"/>
              <w:rPr>
                <w:rFonts w:ascii="宋体" w:hAnsi="宋体"/>
                <w:sz w:val="28"/>
                <w:szCs w:val="28"/>
              </w:rPr>
            </w:pPr>
            <w:r w:rsidRPr="0050134B">
              <w:rPr>
                <w:rFonts w:ascii="宋体" w:hAnsi="宋体" w:hint="eastAsia"/>
                <w:sz w:val="28"/>
                <w:szCs w:val="28"/>
              </w:rPr>
              <w:t>认为合理的价格</w:t>
            </w:r>
          </w:p>
        </w:tc>
        <w:tc>
          <w:tcPr>
            <w:tcW w:w="2126" w:type="dxa"/>
            <w:noWrap/>
            <w:vAlign w:val="center"/>
          </w:tcPr>
          <w:p w:rsidR="005827A1" w:rsidRPr="0050134B" w:rsidRDefault="005827A1" w:rsidP="00FF63E0">
            <w:pPr>
              <w:jc w:val="center"/>
              <w:rPr>
                <w:rFonts w:ascii="宋体" w:hAnsi="宋体"/>
                <w:sz w:val="28"/>
                <w:szCs w:val="28"/>
              </w:rPr>
            </w:pPr>
            <w:r w:rsidRPr="0050134B">
              <w:rPr>
                <w:rFonts w:ascii="宋体" w:hAnsi="宋体" w:hint="eastAsia"/>
                <w:sz w:val="28"/>
                <w:szCs w:val="28"/>
              </w:rPr>
              <w:t>认为预算不合理的理由</w:t>
            </w:r>
          </w:p>
        </w:tc>
      </w:tr>
      <w:tr w:rsidR="003F53D9" w:rsidRPr="0050134B" w:rsidTr="003F53D9">
        <w:trPr>
          <w:jc w:val="center"/>
        </w:trPr>
        <w:tc>
          <w:tcPr>
            <w:tcW w:w="560" w:type="dxa"/>
            <w:noWrap/>
            <w:vAlign w:val="center"/>
          </w:tcPr>
          <w:p w:rsidR="003F53D9" w:rsidRPr="0050134B" w:rsidRDefault="003F53D9" w:rsidP="00780A8B">
            <w:pPr>
              <w:snapToGrid w:val="0"/>
              <w:spacing w:line="360" w:lineRule="exact"/>
              <w:jc w:val="center"/>
              <w:rPr>
                <w:bCs/>
                <w:szCs w:val="21"/>
              </w:rPr>
            </w:pPr>
            <w:r w:rsidRPr="0050134B">
              <w:rPr>
                <w:rFonts w:hint="eastAsia"/>
                <w:bCs/>
                <w:szCs w:val="21"/>
              </w:rPr>
              <w:t>01</w:t>
            </w:r>
          </w:p>
        </w:tc>
        <w:tc>
          <w:tcPr>
            <w:tcW w:w="2268" w:type="dxa"/>
            <w:noWrap/>
            <w:vAlign w:val="center"/>
          </w:tcPr>
          <w:p w:rsidR="003F53D9" w:rsidRPr="0050134B" w:rsidRDefault="003F53D9" w:rsidP="00780A8B">
            <w:pPr>
              <w:snapToGrid w:val="0"/>
              <w:spacing w:line="360" w:lineRule="exact"/>
              <w:jc w:val="center"/>
              <w:rPr>
                <w:bCs/>
                <w:szCs w:val="21"/>
              </w:rPr>
            </w:pPr>
            <w:r w:rsidRPr="0050134B">
              <w:rPr>
                <w:rFonts w:ascii="宋体" w:hAnsi="宋体" w:cs="宋体" w:hint="eastAsia"/>
                <w:szCs w:val="21"/>
              </w:rPr>
              <w:t>ETL中间件升级扩容项目</w:t>
            </w:r>
          </w:p>
        </w:tc>
        <w:tc>
          <w:tcPr>
            <w:tcW w:w="688" w:type="dxa"/>
            <w:noWrap/>
            <w:vAlign w:val="center"/>
          </w:tcPr>
          <w:p w:rsidR="003F53D9" w:rsidRPr="0050134B" w:rsidRDefault="003F53D9" w:rsidP="003F53D9">
            <w:pPr>
              <w:spacing w:line="360" w:lineRule="auto"/>
              <w:jc w:val="center"/>
              <w:rPr>
                <w:rFonts w:ascii="宋体" w:hAnsi="宋体"/>
                <w:sz w:val="24"/>
                <w:szCs w:val="24"/>
              </w:rPr>
            </w:pPr>
            <w:r w:rsidRPr="0050134B">
              <w:rPr>
                <w:rFonts w:ascii="宋体" w:hAnsi="宋体" w:hint="eastAsia"/>
                <w:sz w:val="24"/>
                <w:szCs w:val="24"/>
              </w:rPr>
              <w:t>1项</w:t>
            </w:r>
          </w:p>
        </w:tc>
        <w:tc>
          <w:tcPr>
            <w:tcW w:w="1721" w:type="dxa"/>
            <w:noWrap/>
          </w:tcPr>
          <w:p w:rsidR="003F53D9" w:rsidRPr="0050134B" w:rsidRDefault="003F53D9" w:rsidP="003F53D9">
            <w:pPr>
              <w:spacing w:line="360" w:lineRule="auto"/>
              <w:ind w:firstLineChars="50" w:firstLine="120"/>
              <w:rPr>
                <w:rFonts w:ascii="宋体" w:hAnsi="宋体"/>
                <w:sz w:val="24"/>
                <w:szCs w:val="24"/>
              </w:rPr>
            </w:pPr>
            <w:r w:rsidRPr="0050134B">
              <w:rPr>
                <w:rFonts w:ascii="宋体" w:hAnsi="宋体" w:hint="eastAsia"/>
                <w:sz w:val="24"/>
                <w:szCs w:val="24"/>
              </w:rPr>
              <w:t>132.8万元</w:t>
            </w:r>
          </w:p>
        </w:tc>
        <w:tc>
          <w:tcPr>
            <w:tcW w:w="1418" w:type="dxa"/>
            <w:noWrap/>
          </w:tcPr>
          <w:p w:rsidR="003F53D9" w:rsidRPr="0050134B" w:rsidRDefault="003F53D9" w:rsidP="00FF63E0">
            <w:pPr>
              <w:spacing w:line="360" w:lineRule="auto"/>
              <w:rPr>
                <w:rFonts w:ascii="宋体" w:hAnsi="宋体"/>
                <w:sz w:val="28"/>
                <w:szCs w:val="28"/>
              </w:rPr>
            </w:pPr>
          </w:p>
        </w:tc>
        <w:tc>
          <w:tcPr>
            <w:tcW w:w="2126" w:type="dxa"/>
            <w:noWrap/>
          </w:tcPr>
          <w:p w:rsidR="003F53D9" w:rsidRPr="0050134B" w:rsidRDefault="003F53D9" w:rsidP="00FF63E0">
            <w:pPr>
              <w:spacing w:line="360" w:lineRule="auto"/>
              <w:rPr>
                <w:rFonts w:ascii="宋体" w:hAnsi="宋体"/>
                <w:sz w:val="28"/>
                <w:szCs w:val="28"/>
              </w:rPr>
            </w:pPr>
          </w:p>
        </w:tc>
      </w:tr>
      <w:tr w:rsidR="003F53D9" w:rsidRPr="0050134B" w:rsidTr="003F53D9">
        <w:trPr>
          <w:jc w:val="center"/>
        </w:trPr>
        <w:tc>
          <w:tcPr>
            <w:tcW w:w="560" w:type="dxa"/>
            <w:noWrap/>
            <w:vAlign w:val="center"/>
          </w:tcPr>
          <w:p w:rsidR="003F53D9" w:rsidRPr="0050134B" w:rsidRDefault="003F53D9" w:rsidP="00780A8B">
            <w:pPr>
              <w:snapToGrid w:val="0"/>
              <w:spacing w:line="360" w:lineRule="exact"/>
              <w:jc w:val="center"/>
              <w:rPr>
                <w:bCs/>
                <w:szCs w:val="21"/>
              </w:rPr>
            </w:pPr>
            <w:r w:rsidRPr="0050134B">
              <w:rPr>
                <w:rFonts w:hint="eastAsia"/>
                <w:bCs/>
                <w:szCs w:val="21"/>
              </w:rPr>
              <w:t>0</w:t>
            </w:r>
            <w:r w:rsidRPr="0050134B">
              <w:rPr>
                <w:bCs/>
                <w:szCs w:val="21"/>
              </w:rPr>
              <w:t>2</w:t>
            </w:r>
          </w:p>
        </w:tc>
        <w:tc>
          <w:tcPr>
            <w:tcW w:w="2268" w:type="dxa"/>
            <w:noWrap/>
            <w:vAlign w:val="center"/>
          </w:tcPr>
          <w:p w:rsidR="003F53D9" w:rsidRPr="0050134B" w:rsidRDefault="003F53D9" w:rsidP="00780A8B">
            <w:pPr>
              <w:pStyle w:val="a4"/>
              <w:snapToGrid w:val="0"/>
              <w:spacing w:line="360" w:lineRule="exact"/>
              <w:jc w:val="center"/>
              <w:rPr>
                <w:rFonts w:ascii="Times New Roman" w:hAnsi="Times New Roman"/>
                <w:bCs/>
              </w:rPr>
            </w:pPr>
            <w:r w:rsidRPr="0050134B">
              <w:rPr>
                <w:rFonts w:ascii="Times New Roman" w:hAnsi="Times New Roman" w:hint="eastAsia"/>
                <w:bCs/>
              </w:rPr>
              <w:t>联网中心楼层综合布线</w:t>
            </w:r>
          </w:p>
        </w:tc>
        <w:tc>
          <w:tcPr>
            <w:tcW w:w="688" w:type="dxa"/>
            <w:noWrap/>
            <w:vAlign w:val="center"/>
          </w:tcPr>
          <w:p w:rsidR="003F53D9" w:rsidRPr="0050134B" w:rsidRDefault="003F53D9" w:rsidP="003F53D9">
            <w:pPr>
              <w:jc w:val="center"/>
              <w:rPr>
                <w:sz w:val="24"/>
                <w:szCs w:val="24"/>
              </w:rPr>
            </w:pPr>
            <w:r w:rsidRPr="0050134B">
              <w:rPr>
                <w:rFonts w:ascii="宋体" w:hAnsi="宋体" w:hint="eastAsia"/>
                <w:sz w:val="24"/>
                <w:szCs w:val="24"/>
              </w:rPr>
              <w:t>1项</w:t>
            </w:r>
          </w:p>
        </w:tc>
        <w:tc>
          <w:tcPr>
            <w:tcW w:w="1721" w:type="dxa"/>
            <w:noWrap/>
          </w:tcPr>
          <w:p w:rsidR="003F53D9" w:rsidRPr="0050134B" w:rsidRDefault="003F53D9" w:rsidP="003F53D9">
            <w:pPr>
              <w:spacing w:line="360" w:lineRule="auto"/>
              <w:ind w:firstLineChars="50" w:firstLine="120"/>
              <w:rPr>
                <w:rFonts w:ascii="宋体" w:hAnsi="宋体"/>
                <w:sz w:val="24"/>
                <w:szCs w:val="24"/>
              </w:rPr>
            </w:pPr>
            <w:r w:rsidRPr="0050134B">
              <w:rPr>
                <w:rFonts w:ascii="宋体" w:hAnsi="宋体" w:hint="eastAsia"/>
                <w:sz w:val="24"/>
                <w:szCs w:val="24"/>
              </w:rPr>
              <w:t>13.13万元</w:t>
            </w:r>
          </w:p>
        </w:tc>
        <w:tc>
          <w:tcPr>
            <w:tcW w:w="1418" w:type="dxa"/>
            <w:noWrap/>
          </w:tcPr>
          <w:p w:rsidR="003F53D9" w:rsidRPr="0050134B" w:rsidRDefault="003F53D9" w:rsidP="00FF63E0">
            <w:pPr>
              <w:spacing w:line="360" w:lineRule="auto"/>
              <w:rPr>
                <w:rFonts w:ascii="宋体" w:hAnsi="宋体"/>
                <w:sz w:val="28"/>
                <w:szCs w:val="28"/>
              </w:rPr>
            </w:pPr>
          </w:p>
        </w:tc>
        <w:tc>
          <w:tcPr>
            <w:tcW w:w="2126" w:type="dxa"/>
            <w:noWrap/>
          </w:tcPr>
          <w:p w:rsidR="003F53D9" w:rsidRPr="0050134B" w:rsidRDefault="003F53D9" w:rsidP="00FF63E0">
            <w:pPr>
              <w:spacing w:line="360" w:lineRule="auto"/>
              <w:rPr>
                <w:rFonts w:ascii="宋体" w:hAnsi="宋体"/>
                <w:sz w:val="28"/>
                <w:szCs w:val="28"/>
              </w:rPr>
            </w:pPr>
          </w:p>
        </w:tc>
      </w:tr>
      <w:tr w:rsidR="003F53D9" w:rsidRPr="0050134B" w:rsidTr="003F53D9">
        <w:trPr>
          <w:jc w:val="center"/>
        </w:trPr>
        <w:tc>
          <w:tcPr>
            <w:tcW w:w="560" w:type="dxa"/>
            <w:noWrap/>
            <w:vAlign w:val="center"/>
          </w:tcPr>
          <w:p w:rsidR="003F53D9" w:rsidRPr="0050134B" w:rsidRDefault="003F53D9" w:rsidP="00780A8B">
            <w:pPr>
              <w:snapToGrid w:val="0"/>
              <w:spacing w:line="360" w:lineRule="exact"/>
              <w:jc w:val="center"/>
              <w:rPr>
                <w:bCs/>
                <w:szCs w:val="21"/>
              </w:rPr>
            </w:pPr>
            <w:r w:rsidRPr="0050134B">
              <w:rPr>
                <w:rFonts w:hint="eastAsia"/>
                <w:bCs/>
                <w:szCs w:val="21"/>
              </w:rPr>
              <w:t>03</w:t>
            </w:r>
          </w:p>
        </w:tc>
        <w:tc>
          <w:tcPr>
            <w:tcW w:w="2268" w:type="dxa"/>
            <w:noWrap/>
            <w:vAlign w:val="center"/>
          </w:tcPr>
          <w:p w:rsidR="003F53D9" w:rsidRPr="0050134B" w:rsidRDefault="003F53D9" w:rsidP="00780A8B">
            <w:pPr>
              <w:pStyle w:val="a4"/>
              <w:snapToGrid w:val="0"/>
              <w:spacing w:line="360" w:lineRule="exact"/>
              <w:jc w:val="center"/>
              <w:rPr>
                <w:rFonts w:ascii="Times New Roman" w:hAnsi="Times New Roman"/>
                <w:bCs/>
              </w:rPr>
            </w:pPr>
            <w:r w:rsidRPr="0050134B">
              <w:rPr>
                <w:rFonts w:ascii="Times New Roman" w:hAnsi="Times New Roman" w:hint="eastAsia"/>
                <w:bCs/>
              </w:rPr>
              <w:t>联网收费系统等保建设</w:t>
            </w:r>
          </w:p>
        </w:tc>
        <w:tc>
          <w:tcPr>
            <w:tcW w:w="688" w:type="dxa"/>
            <w:noWrap/>
            <w:vAlign w:val="center"/>
          </w:tcPr>
          <w:p w:rsidR="003F53D9" w:rsidRPr="0050134B" w:rsidRDefault="003F53D9" w:rsidP="003F53D9">
            <w:pPr>
              <w:jc w:val="center"/>
              <w:rPr>
                <w:sz w:val="24"/>
                <w:szCs w:val="24"/>
              </w:rPr>
            </w:pPr>
            <w:r w:rsidRPr="0050134B">
              <w:rPr>
                <w:rFonts w:ascii="宋体" w:hAnsi="宋体" w:hint="eastAsia"/>
                <w:sz w:val="24"/>
                <w:szCs w:val="24"/>
              </w:rPr>
              <w:t>1项</w:t>
            </w:r>
          </w:p>
        </w:tc>
        <w:tc>
          <w:tcPr>
            <w:tcW w:w="1721" w:type="dxa"/>
            <w:noWrap/>
          </w:tcPr>
          <w:p w:rsidR="003F53D9" w:rsidRPr="0050134B" w:rsidRDefault="003F53D9" w:rsidP="003F53D9">
            <w:pPr>
              <w:spacing w:line="360" w:lineRule="auto"/>
              <w:ind w:firstLineChars="50" w:firstLine="120"/>
              <w:rPr>
                <w:rFonts w:ascii="宋体" w:hAnsi="宋体"/>
                <w:sz w:val="24"/>
                <w:szCs w:val="24"/>
              </w:rPr>
            </w:pPr>
            <w:r w:rsidRPr="0050134B">
              <w:rPr>
                <w:rFonts w:ascii="宋体" w:hAnsi="宋体" w:hint="eastAsia"/>
                <w:sz w:val="24"/>
                <w:szCs w:val="24"/>
              </w:rPr>
              <w:t>62.18万元</w:t>
            </w:r>
          </w:p>
        </w:tc>
        <w:tc>
          <w:tcPr>
            <w:tcW w:w="1418" w:type="dxa"/>
            <w:noWrap/>
          </w:tcPr>
          <w:p w:rsidR="003F53D9" w:rsidRPr="0050134B" w:rsidRDefault="003F53D9" w:rsidP="00FF63E0">
            <w:pPr>
              <w:spacing w:line="360" w:lineRule="auto"/>
              <w:rPr>
                <w:rFonts w:ascii="宋体" w:hAnsi="宋体"/>
                <w:sz w:val="28"/>
                <w:szCs w:val="28"/>
              </w:rPr>
            </w:pPr>
          </w:p>
        </w:tc>
        <w:tc>
          <w:tcPr>
            <w:tcW w:w="2126" w:type="dxa"/>
            <w:noWrap/>
          </w:tcPr>
          <w:p w:rsidR="003F53D9" w:rsidRPr="0050134B" w:rsidRDefault="003F53D9" w:rsidP="00FF63E0">
            <w:pPr>
              <w:spacing w:line="360" w:lineRule="auto"/>
              <w:rPr>
                <w:rFonts w:ascii="宋体" w:hAnsi="宋体"/>
                <w:sz w:val="28"/>
                <w:szCs w:val="28"/>
              </w:rPr>
            </w:pPr>
          </w:p>
        </w:tc>
      </w:tr>
      <w:tr w:rsidR="003F53D9" w:rsidRPr="0050134B" w:rsidTr="003F53D9">
        <w:trPr>
          <w:jc w:val="center"/>
        </w:trPr>
        <w:tc>
          <w:tcPr>
            <w:tcW w:w="560" w:type="dxa"/>
            <w:noWrap/>
            <w:vAlign w:val="center"/>
          </w:tcPr>
          <w:p w:rsidR="003F53D9" w:rsidRPr="0050134B" w:rsidRDefault="003F53D9" w:rsidP="00780A8B">
            <w:pPr>
              <w:snapToGrid w:val="0"/>
              <w:spacing w:line="360" w:lineRule="exact"/>
              <w:jc w:val="center"/>
              <w:rPr>
                <w:bCs/>
                <w:szCs w:val="21"/>
              </w:rPr>
            </w:pPr>
            <w:r w:rsidRPr="0050134B">
              <w:rPr>
                <w:rFonts w:hint="eastAsia"/>
                <w:bCs/>
                <w:szCs w:val="21"/>
              </w:rPr>
              <w:t>04</w:t>
            </w:r>
          </w:p>
        </w:tc>
        <w:tc>
          <w:tcPr>
            <w:tcW w:w="2268" w:type="dxa"/>
            <w:noWrap/>
            <w:vAlign w:val="center"/>
          </w:tcPr>
          <w:p w:rsidR="003F53D9" w:rsidRPr="0050134B" w:rsidRDefault="003F53D9" w:rsidP="00780A8B">
            <w:pPr>
              <w:pStyle w:val="a4"/>
              <w:snapToGrid w:val="0"/>
              <w:spacing w:line="360" w:lineRule="exact"/>
              <w:jc w:val="center"/>
              <w:rPr>
                <w:rFonts w:ascii="Times New Roman" w:hAnsi="Times New Roman"/>
                <w:bCs/>
              </w:rPr>
            </w:pPr>
            <w:r w:rsidRPr="0050134B">
              <w:rPr>
                <w:rFonts w:ascii="Times New Roman" w:hAnsi="Times New Roman" w:hint="eastAsia"/>
                <w:bCs/>
              </w:rPr>
              <w:t>2023</w:t>
            </w:r>
            <w:r w:rsidRPr="0050134B">
              <w:rPr>
                <w:rFonts w:ascii="Times New Roman" w:hAnsi="Times New Roman" w:hint="eastAsia"/>
                <w:bCs/>
              </w:rPr>
              <w:t>年省中心联网收费系统升级</w:t>
            </w:r>
          </w:p>
        </w:tc>
        <w:tc>
          <w:tcPr>
            <w:tcW w:w="688" w:type="dxa"/>
            <w:noWrap/>
            <w:vAlign w:val="center"/>
          </w:tcPr>
          <w:p w:rsidR="003F53D9" w:rsidRPr="0050134B" w:rsidRDefault="003F53D9" w:rsidP="003F53D9">
            <w:pPr>
              <w:jc w:val="center"/>
              <w:rPr>
                <w:sz w:val="24"/>
                <w:szCs w:val="24"/>
              </w:rPr>
            </w:pPr>
            <w:r w:rsidRPr="0050134B">
              <w:rPr>
                <w:rFonts w:ascii="宋体" w:hAnsi="宋体" w:hint="eastAsia"/>
                <w:sz w:val="24"/>
                <w:szCs w:val="24"/>
              </w:rPr>
              <w:t>1项</w:t>
            </w:r>
          </w:p>
        </w:tc>
        <w:tc>
          <w:tcPr>
            <w:tcW w:w="1721" w:type="dxa"/>
            <w:noWrap/>
          </w:tcPr>
          <w:p w:rsidR="003F53D9" w:rsidRPr="0050134B" w:rsidRDefault="003F53D9" w:rsidP="003F53D9">
            <w:pPr>
              <w:spacing w:line="360" w:lineRule="auto"/>
              <w:ind w:firstLineChars="50" w:firstLine="120"/>
              <w:rPr>
                <w:rFonts w:ascii="宋体" w:hAnsi="宋体"/>
                <w:sz w:val="24"/>
                <w:szCs w:val="24"/>
              </w:rPr>
            </w:pPr>
            <w:r w:rsidRPr="0050134B">
              <w:rPr>
                <w:rFonts w:ascii="宋体" w:hAnsi="宋体" w:hint="eastAsia"/>
                <w:sz w:val="24"/>
                <w:szCs w:val="24"/>
              </w:rPr>
              <w:t>400.61万元</w:t>
            </w:r>
          </w:p>
        </w:tc>
        <w:tc>
          <w:tcPr>
            <w:tcW w:w="1418" w:type="dxa"/>
            <w:noWrap/>
          </w:tcPr>
          <w:p w:rsidR="003F53D9" w:rsidRPr="0050134B" w:rsidRDefault="003F53D9" w:rsidP="00FF63E0">
            <w:pPr>
              <w:spacing w:line="360" w:lineRule="auto"/>
              <w:rPr>
                <w:rFonts w:ascii="宋体" w:hAnsi="宋体"/>
                <w:sz w:val="28"/>
                <w:szCs w:val="28"/>
              </w:rPr>
            </w:pPr>
          </w:p>
        </w:tc>
        <w:tc>
          <w:tcPr>
            <w:tcW w:w="2126" w:type="dxa"/>
            <w:noWrap/>
          </w:tcPr>
          <w:p w:rsidR="003F53D9" w:rsidRPr="0050134B" w:rsidRDefault="003F53D9" w:rsidP="00FF63E0">
            <w:pPr>
              <w:spacing w:line="360" w:lineRule="auto"/>
              <w:rPr>
                <w:rFonts w:ascii="宋体" w:hAnsi="宋体"/>
                <w:sz w:val="28"/>
                <w:szCs w:val="28"/>
              </w:rPr>
            </w:pPr>
          </w:p>
        </w:tc>
      </w:tr>
    </w:tbl>
    <w:p w:rsidR="00FF63E0" w:rsidRPr="0050134B" w:rsidRDefault="00FF63E0" w:rsidP="00FF63E0">
      <w:pPr>
        <w:rPr>
          <w:rFonts w:ascii="宋体" w:hAnsi="宋体"/>
          <w:sz w:val="28"/>
          <w:szCs w:val="28"/>
        </w:rPr>
      </w:pPr>
    </w:p>
    <w:p w:rsidR="00FF63E0" w:rsidRPr="0050134B" w:rsidRDefault="005827A1" w:rsidP="005827A1">
      <w:pPr>
        <w:rPr>
          <w:rFonts w:ascii="宋体" w:hAnsi="宋体"/>
          <w:b/>
          <w:sz w:val="28"/>
          <w:szCs w:val="28"/>
        </w:rPr>
      </w:pPr>
      <w:r w:rsidRPr="0050134B">
        <w:rPr>
          <w:rFonts w:ascii="宋体" w:hAnsi="宋体" w:hint="eastAsia"/>
          <w:sz w:val="28"/>
          <w:szCs w:val="28"/>
        </w:rPr>
        <w:t>8</w:t>
      </w:r>
      <w:r w:rsidR="00FF63E0" w:rsidRPr="0050134B">
        <w:rPr>
          <w:rFonts w:ascii="宋体" w:hAnsi="宋体" w:hint="eastAsia"/>
          <w:sz w:val="28"/>
          <w:szCs w:val="28"/>
        </w:rPr>
        <w:t>、对本项目进行报价</w:t>
      </w:r>
      <w:r w:rsidR="00FF63E0" w:rsidRPr="0050134B">
        <w:rPr>
          <w:rFonts w:ascii="宋体" w:hAnsi="宋体" w:hint="eastAsia"/>
          <w:b/>
          <w:sz w:val="28"/>
          <w:szCs w:val="28"/>
        </w:rPr>
        <w:t xml:space="preserve"> </w:t>
      </w:r>
    </w:p>
    <w:p w:rsidR="005827A1" w:rsidRPr="0050134B" w:rsidRDefault="005827A1" w:rsidP="005827A1">
      <w:pPr>
        <w:pStyle w:val="a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
        <w:gridCol w:w="4201"/>
        <w:gridCol w:w="820"/>
        <w:gridCol w:w="2616"/>
      </w:tblGrid>
      <w:tr w:rsidR="005827A1" w:rsidRPr="0050134B" w:rsidTr="003F53D9">
        <w:trPr>
          <w:trHeight w:val="529"/>
          <w:jc w:val="center"/>
        </w:trPr>
        <w:tc>
          <w:tcPr>
            <w:tcW w:w="519" w:type="pct"/>
            <w:shd w:val="clear" w:color="auto" w:fill="auto"/>
            <w:vAlign w:val="center"/>
          </w:tcPr>
          <w:p w:rsidR="005827A1" w:rsidRPr="0050134B" w:rsidRDefault="005827A1" w:rsidP="00FF63E0">
            <w:pPr>
              <w:widowControl/>
              <w:jc w:val="center"/>
              <w:rPr>
                <w:rFonts w:ascii="宋体" w:hAnsi="宋体" w:cs="宋体"/>
                <w:bCs/>
                <w:color w:val="000000"/>
                <w:kern w:val="0"/>
                <w:sz w:val="28"/>
                <w:szCs w:val="28"/>
              </w:rPr>
            </w:pPr>
            <w:r w:rsidRPr="0050134B">
              <w:rPr>
                <w:rFonts w:ascii="宋体" w:hAnsi="宋体" w:cs="宋体" w:hint="eastAsia"/>
                <w:bCs/>
                <w:color w:val="000000"/>
                <w:kern w:val="0"/>
                <w:sz w:val="28"/>
                <w:szCs w:val="28"/>
              </w:rPr>
              <w:t>序号</w:t>
            </w:r>
          </w:p>
        </w:tc>
        <w:tc>
          <w:tcPr>
            <w:tcW w:w="2465" w:type="pct"/>
            <w:shd w:val="clear" w:color="auto" w:fill="auto"/>
            <w:vAlign w:val="center"/>
          </w:tcPr>
          <w:p w:rsidR="005827A1" w:rsidRPr="0050134B" w:rsidRDefault="005827A1" w:rsidP="00FF63E0">
            <w:pPr>
              <w:widowControl/>
              <w:jc w:val="center"/>
              <w:rPr>
                <w:rFonts w:ascii="宋体" w:hAnsi="宋体" w:cs="宋体"/>
                <w:bCs/>
                <w:color w:val="000000"/>
                <w:kern w:val="0"/>
                <w:sz w:val="28"/>
                <w:szCs w:val="28"/>
              </w:rPr>
            </w:pPr>
            <w:r w:rsidRPr="0050134B">
              <w:rPr>
                <w:rFonts w:ascii="宋体" w:hAnsi="宋体" w:cs="宋体" w:hint="eastAsia"/>
                <w:bCs/>
                <w:color w:val="000000"/>
                <w:kern w:val="0"/>
                <w:sz w:val="28"/>
                <w:szCs w:val="28"/>
              </w:rPr>
              <w:t>项目名称</w:t>
            </w:r>
          </w:p>
        </w:tc>
        <w:tc>
          <w:tcPr>
            <w:tcW w:w="481" w:type="pct"/>
            <w:shd w:val="clear" w:color="auto" w:fill="auto"/>
            <w:vAlign w:val="center"/>
          </w:tcPr>
          <w:p w:rsidR="005827A1" w:rsidRPr="0050134B" w:rsidRDefault="005827A1" w:rsidP="00FF63E0">
            <w:pPr>
              <w:widowControl/>
              <w:jc w:val="center"/>
              <w:rPr>
                <w:rFonts w:ascii="宋体" w:hAnsi="宋体" w:cs="宋体"/>
                <w:bCs/>
                <w:color w:val="000000"/>
                <w:kern w:val="0"/>
                <w:sz w:val="28"/>
                <w:szCs w:val="28"/>
              </w:rPr>
            </w:pPr>
            <w:r w:rsidRPr="0050134B">
              <w:rPr>
                <w:rFonts w:ascii="宋体" w:hAnsi="宋体" w:cs="宋体" w:hint="eastAsia"/>
                <w:bCs/>
                <w:color w:val="000000"/>
                <w:kern w:val="0"/>
                <w:sz w:val="28"/>
                <w:szCs w:val="28"/>
              </w:rPr>
              <w:t>数量</w:t>
            </w:r>
          </w:p>
        </w:tc>
        <w:tc>
          <w:tcPr>
            <w:tcW w:w="1535" w:type="pct"/>
            <w:shd w:val="clear" w:color="auto" w:fill="auto"/>
            <w:vAlign w:val="center"/>
          </w:tcPr>
          <w:p w:rsidR="005827A1" w:rsidRPr="0050134B" w:rsidRDefault="005827A1" w:rsidP="00FF63E0">
            <w:pPr>
              <w:widowControl/>
              <w:jc w:val="center"/>
              <w:rPr>
                <w:rFonts w:ascii="宋体" w:hAnsi="宋体" w:cs="宋体"/>
                <w:bCs/>
                <w:color w:val="000000"/>
                <w:kern w:val="0"/>
                <w:sz w:val="28"/>
                <w:szCs w:val="28"/>
              </w:rPr>
            </w:pPr>
            <w:r w:rsidRPr="0050134B">
              <w:rPr>
                <w:rFonts w:ascii="宋体" w:hAnsi="宋体" w:cs="宋体" w:hint="eastAsia"/>
                <w:bCs/>
                <w:color w:val="000000"/>
                <w:kern w:val="0"/>
                <w:sz w:val="28"/>
                <w:szCs w:val="28"/>
              </w:rPr>
              <w:t>总价（元）</w:t>
            </w:r>
          </w:p>
        </w:tc>
      </w:tr>
      <w:tr w:rsidR="003F53D9" w:rsidRPr="0050134B" w:rsidTr="003F53D9">
        <w:trPr>
          <w:trHeight w:val="998"/>
          <w:jc w:val="center"/>
        </w:trPr>
        <w:tc>
          <w:tcPr>
            <w:tcW w:w="519" w:type="pct"/>
            <w:shd w:val="clear" w:color="auto" w:fill="auto"/>
            <w:vAlign w:val="center"/>
          </w:tcPr>
          <w:p w:rsidR="003F53D9" w:rsidRPr="0050134B" w:rsidRDefault="003F53D9" w:rsidP="00780A8B">
            <w:pPr>
              <w:snapToGrid w:val="0"/>
              <w:spacing w:line="360" w:lineRule="exact"/>
              <w:jc w:val="center"/>
              <w:rPr>
                <w:bCs/>
                <w:szCs w:val="21"/>
              </w:rPr>
            </w:pPr>
            <w:r w:rsidRPr="0050134B">
              <w:rPr>
                <w:rFonts w:hint="eastAsia"/>
                <w:bCs/>
                <w:szCs w:val="21"/>
              </w:rPr>
              <w:t>01</w:t>
            </w:r>
          </w:p>
        </w:tc>
        <w:tc>
          <w:tcPr>
            <w:tcW w:w="2465" w:type="pct"/>
            <w:shd w:val="clear" w:color="000000" w:fill="FFFFFF"/>
            <w:vAlign w:val="center"/>
          </w:tcPr>
          <w:p w:rsidR="003F53D9" w:rsidRPr="0050134B" w:rsidRDefault="003F53D9" w:rsidP="00780A8B">
            <w:pPr>
              <w:snapToGrid w:val="0"/>
              <w:spacing w:line="360" w:lineRule="exact"/>
              <w:jc w:val="center"/>
              <w:rPr>
                <w:bCs/>
                <w:szCs w:val="21"/>
              </w:rPr>
            </w:pPr>
            <w:r w:rsidRPr="0050134B">
              <w:rPr>
                <w:rFonts w:ascii="宋体" w:hAnsi="宋体" w:cs="宋体" w:hint="eastAsia"/>
                <w:szCs w:val="21"/>
              </w:rPr>
              <w:t>ETL中间件升级扩容项目</w:t>
            </w:r>
          </w:p>
        </w:tc>
        <w:tc>
          <w:tcPr>
            <w:tcW w:w="481" w:type="pct"/>
            <w:shd w:val="clear" w:color="000000" w:fill="FFFFFF"/>
            <w:vAlign w:val="center"/>
          </w:tcPr>
          <w:p w:rsidR="003F53D9" w:rsidRPr="0050134B" w:rsidRDefault="003F53D9" w:rsidP="003F53D9">
            <w:pPr>
              <w:snapToGrid w:val="0"/>
              <w:spacing w:line="360" w:lineRule="exact"/>
              <w:jc w:val="center"/>
              <w:outlineLvl w:val="0"/>
              <w:rPr>
                <w:rFonts w:ascii="宋体" w:hAnsi="宋体" w:cs="宋体"/>
                <w:sz w:val="28"/>
                <w:szCs w:val="28"/>
              </w:rPr>
            </w:pPr>
            <w:r w:rsidRPr="0050134B">
              <w:rPr>
                <w:rFonts w:ascii="宋体" w:hAnsi="宋体" w:cs="宋体" w:hint="eastAsia"/>
                <w:sz w:val="28"/>
                <w:szCs w:val="28"/>
              </w:rPr>
              <w:t>1项</w:t>
            </w:r>
          </w:p>
        </w:tc>
        <w:tc>
          <w:tcPr>
            <w:tcW w:w="1535" w:type="pct"/>
            <w:shd w:val="clear" w:color="auto" w:fill="auto"/>
            <w:vAlign w:val="center"/>
          </w:tcPr>
          <w:p w:rsidR="003F53D9" w:rsidRPr="0050134B" w:rsidRDefault="003F53D9" w:rsidP="00FF63E0">
            <w:pPr>
              <w:widowControl/>
              <w:jc w:val="center"/>
              <w:outlineLvl w:val="1"/>
              <w:rPr>
                <w:rFonts w:ascii="宋体" w:hAnsi="宋体" w:cs="宋体"/>
                <w:color w:val="000000"/>
                <w:kern w:val="0"/>
                <w:sz w:val="28"/>
                <w:szCs w:val="28"/>
              </w:rPr>
            </w:pPr>
          </w:p>
        </w:tc>
      </w:tr>
      <w:tr w:rsidR="003F53D9" w:rsidRPr="0050134B" w:rsidTr="003F53D9">
        <w:trPr>
          <w:trHeight w:val="998"/>
          <w:jc w:val="center"/>
        </w:trPr>
        <w:tc>
          <w:tcPr>
            <w:tcW w:w="519" w:type="pct"/>
            <w:shd w:val="clear" w:color="auto" w:fill="auto"/>
            <w:vAlign w:val="center"/>
          </w:tcPr>
          <w:p w:rsidR="003F53D9" w:rsidRPr="0050134B" w:rsidRDefault="003F53D9" w:rsidP="00780A8B">
            <w:pPr>
              <w:snapToGrid w:val="0"/>
              <w:spacing w:line="360" w:lineRule="exact"/>
              <w:jc w:val="center"/>
              <w:rPr>
                <w:bCs/>
                <w:szCs w:val="21"/>
              </w:rPr>
            </w:pPr>
            <w:r w:rsidRPr="0050134B">
              <w:rPr>
                <w:rFonts w:hint="eastAsia"/>
                <w:bCs/>
                <w:szCs w:val="21"/>
              </w:rPr>
              <w:t>0</w:t>
            </w:r>
            <w:r w:rsidRPr="0050134B">
              <w:rPr>
                <w:bCs/>
                <w:szCs w:val="21"/>
              </w:rPr>
              <w:t>2</w:t>
            </w:r>
          </w:p>
        </w:tc>
        <w:tc>
          <w:tcPr>
            <w:tcW w:w="2465" w:type="pct"/>
            <w:shd w:val="clear" w:color="000000" w:fill="FFFFFF"/>
            <w:vAlign w:val="center"/>
          </w:tcPr>
          <w:p w:rsidR="003F53D9" w:rsidRPr="0050134B" w:rsidRDefault="003F53D9" w:rsidP="00780A8B">
            <w:pPr>
              <w:pStyle w:val="a4"/>
              <w:snapToGrid w:val="0"/>
              <w:spacing w:line="360" w:lineRule="exact"/>
              <w:jc w:val="center"/>
              <w:rPr>
                <w:rFonts w:ascii="Times New Roman" w:hAnsi="Times New Roman"/>
                <w:bCs/>
              </w:rPr>
            </w:pPr>
            <w:r w:rsidRPr="0050134B">
              <w:rPr>
                <w:rFonts w:ascii="Times New Roman" w:hAnsi="Times New Roman" w:hint="eastAsia"/>
                <w:bCs/>
              </w:rPr>
              <w:t>联网中心楼层综合布线</w:t>
            </w:r>
          </w:p>
        </w:tc>
        <w:tc>
          <w:tcPr>
            <w:tcW w:w="481" w:type="pct"/>
            <w:shd w:val="clear" w:color="000000" w:fill="FFFFFF"/>
            <w:vAlign w:val="center"/>
          </w:tcPr>
          <w:p w:rsidR="003F53D9" w:rsidRPr="0050134B" w:rsidRDefault="003F53D9" w:rsidP="003F53D9">
            <w:pPr>
              <w:jc w:val="center"/>
            </w:pPr>
            <w:r w:rsidRPr="0050134B">
              <w:rPr>
                <w:rFonts w:ascii="宋体" w:hAnsi="宋体" w:cs="宋体" w:hint="eastAsia"/>
                <w:sz w:val="28"/>
                <w:szCs w:val="28"/>
              </w:rPr>
              <w:t>1项</w:t>
            </w:r>
          </w:p>
        </w:tc>
        <w:tc>
          <w:tcPr>
            <w:tcW w:w="1535" w:type="pct"/>
            <w:shd w:val="clear" w:color="auto" w:fill="auto"/>
            <w:vAlign w:val="center"/>
          </w:tcPr>
          <w:p w:rsidR="003F53D9" w:rsidRPr="0050134B" w:rsidRDefault="003F53D9" w:rsidP="00FF63E0">
            <w:pPr>
              <w:widowControl/>
              <w:jc w:val="center"/>
              <w:outlineLvl w:val="1"/>
              <w:rPr>
                <w:rFonts w:ascii="宋体" w:hAnsi="宋体" w:cs="宋体"/>
                <w:color w:val="000000"/>
                <w:kern w:val="0"/>
                <w:sz w:val="28"/>
                <w:szCs w:val="28"/>
              </w:rPr>
            </w:pPr>
          </w:p>
        </w:tc>
      </w:tr>
      <w:tr w:rsidR="003F53D9" w:rsidRPr="0050134B" w:rsidTr="003F53D9">
        <w:trPr>
          <w:trHeight w:val="998"/>
          <w:jc w:val="center"/>
        </w:trPr>
        <w:tc>
          <w:tcPr>
            <w:tcW w:w="519" w:type="pct"/>
            <w:shd w:val="clear" w:color="auto" w:fill="auto"/>
            <w:vAlign w:val="center"/>
          </w:tcPr>
          <w:p w:rsidR="003F53D9" w:rsidRPr="0050134B" w:rsidRDefault="003F53D9" w:rsidP="00780A8B">
            <w:pPr>
              <w:snapToGrid w:val="0"/>
              <w:spacing w:line="360" w:lineRule="exact"/>
              <w:jc w:val="center"/>
              <w:rPr>
                <w:bCs/>
                <w:szCs w:val="21"/>
              </w:rPr>
            </w:pPr>
            <w:r w:rsidRPr="0050134B">
              <w:rPr>
                <w:rFonts w:hint="eastAsia"/>
                <w:bCs/>
                <w:szCs w:val="21"/>
              </w:rPr>
              <w:t>03</w:t>
            </w:r>
          </w:p>
        </w:tc>
        <w:tc>
          <w:tcPr>
            <w:tcW w:w="2465" w:type="pct"/>
            <w:shd w:val="clear" w:color="000000" w:fill="FFFFFF"/>
            <w:vAlign w:val="center"/>
          </w:tcPr>
          <w:p w:rsidR="003F53D9" w:rsidRPr="0050134B" w:rsidRDefault="003F53D9" w:rsidP="00780A8B">
            <w:pPr>
              <w:pStyle w:val="a4"/>
              <w:snapToGrid w:val="0"/>
              <w:spacing w:line="360" w:lineRule="exact"/>
              <w:jc w:val="center"/>
              <w:rPr>
                <w:rFonts w:ascii="Times New Roman" w:hAnsi="Times New Roman"/>
                <w:bCs/>
              </w:rPr>
            </w:pPr>
            <w:r w:rsidRPr="0050134B">
              <w:rPr>
                <w:rFonts w:ascii="Times New Roman" w:hAnsi="Times New Roman" w:hint="eastAsia"/>
                <w:bCs/>
              </w:rPr>
              <w:t>联网收费系统等保建设</w:t>
            </w:r>
          </w:p>
        </w:tc>
        <w:tc>
          <w:tcPr>
            <w:tcW w:w="481" w:type="pct"/>
            <w:shd w:val="clear" w:color="000000" w:fill="FFFFFF"/>
            <w:vAlign w:val="center"/>
          </w:tcPr>
          <w:p w:rsidR="003F53D9" w:rsidRPr="0050134B" w:rsidRDefault="003F53D9" w:rsidP="003F53D9">
            <w:pPr>
              <w:jc w:val="center"/>
            </w:pPr>
            <w:r w:rsidRPr="0050134B">
              <w:rPr>
                <w:rFonts w:ascii="宋体" w:hAnsi="宋体" w:cs="宋体" w:hint="eastAsia"/>
                <w:sz w:val="28"/>
                <w:szCs w:val="28"/>
              </w:rPr>
              <w:t>1项</w:t>
            </w:r>
          </w:p>
        </w:tc>
        <w:tc>
          <w:tcPr>
            <w:tcW w:w="1535" w:type="pct"/>
            <w:shd w:val="clear" w:color="auto" w:fill="auto"/>
            <w:vAlign w:val="center"/>
          </w:tcPr>
          <w:p w:rsidR="003F53D9" w:rsidRPr="0050134B" w:rsidRDefault="003F53D9" w:rsidP="00FF63E0">
            <w:pPr>
              <w:widowControl/>
              <w:jc w:val="center"/>
              <w:outlineLvl w:val="1"/>
              <w:rPr>
                <w:rFonts w:ascii="宋体" w:hAnsi="宋体" w:cs="宋体"/>
                <w:color w:val="000000"/>
                <w:kern w:val="0"/>
                <w:sz w:val="28"/>
                <w:szCs w:val="28"/>
              </w:rPr>
            </w:pPr>
          </w:p>
        </w:tc>
      </w:tr>
      <w:tr w:rsidR="003F53D9" w:rsidRPr="0050134B" w:rsidTr="003F53D9">
        <w:trPr>
          <w:trHeight w:val="998"/>
          <w:jc w:val="center"/>
        </w:trPr>
        <w:tc>
          <w:tcPr>
            <w:tcW w:w="519" w:type="pct"/>
            <w:shd w:val="clear" w:color="auto" w:fill="auto"/>
            <w:vAlign w:val="center"/>
          </w:tcPr>
          <w:p w:rsidR="003F53D9" w:rsidRPr="0050134B" w:rsidRDefault="003F53D9" w:rsidP="00780A8B">
            <w:pPr>
              <w:snapToGrid w:val="0"/>
              <w:spacing w:line="360" w:lineRule="exact"/>
              <w:jc w:val="center"/>
              <w:rPr>
                <w:bCs/>
                <w:szCs w:val="21"/>
              </w:rPr>
            </w:pPr>
            <w:r w:rsidRPr="0050134B">
              <w:rPr>
                <w:rFonts w:hint="eastAsia"/>
                <w:bCs/>
                <w:szCs w:val="21"/>
              </w:rPr>
              <w:t>04</w:t>
            </w:r>
          </w:p>
        </w:tc>
        <w:tc>
          <w:tcPr>
            <w:tcW w:w="2465" w:type="pct"/>
            <w:shd w:val="clear" w:color="000000" w:fill="FFFFFF"/>
            <w:vAlign w:val="center"/>
          </w:tcPr>
          <w:p w:rsidR="003F53D9" w:rsidRPr="0050134B" w:rsidRDefault="003F53D9" w:rsidP="00780A8B">
            <w:pPr>
              <w:pStyle w:val="a4"/>
              <w:snapToGrid w:val="0"/>
              <w:spacing w:line="360" w:lineRule="exact"/>
              <w:jc w:val="center"/>
              <w:rPr>
                <w:rFonts w:ascii="Times New Roman" w:hAnsi="Times New Roman"/>
                <w:bCs/>
              </w:rPr>
            </w:pPr>
            <w:r w:rsidRPr="0050134B">
              <w:rPr>
                <w:rFonts w:ascii="Times New Roman" w:hAnsi="Times New Roman" w:hint="eastAsia"/>
                <w:bCs/>
              </w:rPr>
              <w:t>2023</w:t>
            </w:r>
            <w:r w:rsidRPr="0050134B">
              <w:rPr>
                <w:rFonts w:ascii="Times New Roman" w:hAnsi="Times New Roman" w:hint="eastAsia"/>
                <w:bCs/>
              </w:rPr>
              <w:t>年省中心联网收费系统升级</w:t>
            </w:r>
          </w:p>
        </w:tc>
        <w:tc>
          <w:tcPr>
            <w:tcW w:w="481" w:type="pct"/>
            <w:shd w:val="clear" w:color="000000" w:fill="FFFFFF"/>
            <w:vAlign w:val="center"/>
          </w:tcPr>
          <w:p w:rsidR="003F53D9" w:rsidRPr="0050134B" w:rsidRDefault="003F53D9" w:rsidP="003F53D9">
            <w:pPr>
              <w:jc w:val="center"/>
            </w:pPr>
            <w:r w:rsidRPr="0050134B">
              <w:rPr>
                <w:rFonts w:ascii="宋体" w:hAnsi="宋体" w:cs="宋体" w:hint="eastAsia"/>
                <w:sz w:val="28"/>
                <w:szCs w:val="28"/>
              </w:rPr>
              <w:t>1项</w:t>
            </w:r>
          </w:p>
        </w:tc>
        <w:tc>
          <w:tcPr>
            <w:tcW w:w="1535" w:type="pct"/>
            <w:shd w:val="clear" w:color="auto" w:fill="auto"/>
            <w:vAlign w:val="center"/>
          </w:tcPr>
          <w:p w:rsidR="003F53D9" w:rsidRPr="0050134B" w:rsidRDefault="003F53D9" w:rsidP="00FF63E0">
            <w:pPr>
              <w:widowControl/>
              <w:jc w:val="center"/>
              <w:outlineLvl w:val="1"/>
              <w:rPr>
                <w:rFonts w:ascii="宋体" w:hAnsi="宋体" w:cs="宋体"/>
                <w:color w:val="000000"/>
                <w:kern w:val="0"/>
                <w:sz w:val="28"/>
                <w:szCs w:val="28"/>
              </w:rPr>
            </w:pPr>
          </w:p>
        </w:tc>
      </w:tr>
    </w:tbl>
    <w:p w:rsidR="00FF63E0" w:rsidRPr="0050134B" w:rsidRDefault="00FF63E0" w:rsidP="00FF63E0">
      <w:pPr>
        <w:ind w:firstLine="420"/>
        <w:rPr>
          <w:sz w:val="28"/>
          <w:szCs w:val="28"/>
        </w:rPr>
      </w:pPr>
    </w:p>
    <w:p w:rsidR="00952568" w:rsidRPr="0050134B" w:rsidRDefault="00952568" w:rsidP="00952568">
      <w:pPr>
        <w:spacing w:line="360" w:lineRule="auto"/>
        <w:rPr>
          <w:rFonts w:ascii="宋体" w:hAnsi="宋体"/>
          <w:sz w:val="28"/>
          <w:szCs w:val="28"/>
        </w:rPr>
      </w:pPr>
    </w:p>
    <w:p w:rsidR="00952568" w:rsidRPr="0050134B" w:rsidRDefault="00952568" w:rsidP="00952568">
      <w:pPr>
        <w:pStyle w:val="a0"/>
      </w:pPr>
    </w:p>
    <w:p w:rsidR="00952568" w:rsidRPr="0050134B" w:rsidRDefault="00952568" w:rsidP="00952568">
      <w:pPr>
        <w:pStyle w:val="a0"/>
      </w:pPr>
    </w:p>
    <w:p w:rsidR="00952568" w:rsidRPr="0050134B" w:rsidRDefault="00952568" w:rsidP="00952568">
      <w:pPr>
        <w:pStyle w:val="a0"/>
      </w:pPr>
    </w:p>
    <w:p w:rsidR="005827A1" w:rsidRPr="0050134B" w:rsidRDefault="005827A1" w:rsidP="005827A1">
      <w:pPr>
        <w:spacing w:line="360" w:lineRule="auto"/>
        <w:jc w:val="right"/>
        <w:rPr>
          <w:rFonts w:ascii="宋体" w:hAnsi="宋体"/>
          <w:sz w:val="28"/>
          <w:szCs w:val="28"/>
        </w:rPr>
      </w:pPr>
      <w:r w:rsidRPr="0050134B">
        <w:rPr>
          <w:rFonts w:ascii="宋体" w:hAnsi="宋体" w:hint="eastAsia"/>
          <w:sz w:val="28"/>
          <w:szCs w:val="28"/>
        </w:rPr>
        <w:lastRenderedPageBreak/>
        <w:t>调查机构：广西科文招标有限公司</w:t>
      </w:r>
    </w:p>
    <w:p w:rsidR="005827A1" w:rsidRPr="0050134B" w:rsidRDefault="005827A1" w:rsidP="005827A1">
      <w:pPr>
        <w:spacing w:line="360" w:lineRule="auto"/>
        <w:jc w:val="right"/>
        <w:rPr>
          <w:rFonts w:ascii="宋体" w:hAnsi="宋体"/>
          <w:sz w:val="28"/>
          <w:szCs w:val="28"/>
        </w:rPr>
      </w:pPr>
      <w:r w:rsidRPr="0050134B">
        <w:rPr>
          <w:rFonts w:ascii="宋体" w:hAnsi="宋体" w:hint="eastAsia"/>
          <w:sz w:val="28"/>
          <w:szCs w:val="28"/>
        </w:rPr>
        <w:t>联系人：雷栋，联系电话：0771-2023805</w:t>
      </w:r>
    </w:p>
    <w:p w:rsidR="005827A1" w:rsidRPr="0050134B" w:rsidRDefault="005827A1" w:rsidP="005827A1">
      <w:pPr>
        <w:spacing w:line="360" w:lineRule="auto"/>
        <w:jc w:val="right"/>
        <w:rPr>
          <w:rFonts w:ascii="宋体" w:hAnsi="宋体"/>
          <w:sz w:val="28"/>
          <w:szCs w:val="28"/>
        </w:rPr>
      </w:pPr>
      <w:r w:rsidRPr="0050134B">
        <w:rPr>
          <w:rFonts w:ascii="宋体" w:hAnsi="宋体" w:hint="eastAsia"/>
          <w:sz w:val="28"/>
          <w:szCs w:val="28"/>
        </w:rPr>
        <w:t>填表说明：</w:t>
      </w:r>
    </w:p>
    <w:p w:rsidR="005827A1" w:rsidRPr="0050134B" w:rsidRDefault="005827A1" w:rsidP="005827A1">
      <w:pPr>
        <w:spacing w:line="360" w:lineRule="auto"/>
        <w:jc w:val="left"/>
        <w:rPr>
          <w:rFonts w:ascii="宋体" w:hAnsi="宋体"/>
          <w:sz w:val="28"/>
          <w:szCs w:val="28"/>
        </w:rPr>
      </w:pPr>
      <w:r w:rsidRPr="0050134B">
        <w:rPr>
          <w:rFonts w:ascii="宋体" w:hAnsi="宋体" w:hint="eastAsia"/>
          <w:sz w:val="28"/>
          <w:szCs w:val="28"/>
        </w:rPr>
        <w:t>1.调查问卷回复时间截止：2023年</w:t>
      </w:r>
      <w:r w:rsidR="003E59C8" w:rsidRPr="0050134B">
        <w:rPr>
          <w:rFonts w:ascii="宋体" w:hAnsi="宋体" w:hint="eastAsia"/>
          <w:sz w:val="28"/>
          <w:szCs w:val="28"/>
        </w:rPr>
        <w:t xml:space="preserve">  </w:t>
      </w:r>
      <w:r w:rsidRPr="0050134B">
        <w:rPr>
          <w:rFonts w:ascii="宋体" w:hAnsi="宋体" w:hint="eastAsia"/>
          <w:sz w:val="28"/>
          <w:szCs w:val="28"/>
        </w:rPr>
        <w:t>月</w:t>
      </w:r>
      <w:r w:rsidR="003E59C8" w:rsidRPr="0050134B">
        <w:rPr>
          <w:rFonts w:ascii="宋体" w:hAnsi="宋体" w:hint="eastAsia"/>
          <w:sz w:val="28"/>
          <w:szCs w:val="28"/>
        </w:rPr>
        <w:t xml:space="preserve">   </w:t>
      </w:r>
      <w:r w:rsidRPr="0050134B">
        <w:rPr>
          <w:rFonts w:ascii="宋体" w:hAnsi="宋体" w:hint="eastAsia"/>
          <w:sz w:val="28"/>
          <w:szCs w:val="28"/>
        </w:rPr>
        <w:t>日18:00之前，回复接收邮箱：954400122@qq.com 。</w:t>
      </w:r>
    </w:p>
    <w:p w:rsidR="000215B7" w:rsidRPr="000215B7" w:rsidRDefault="005827A1" w:rsidP="005827A1">
      <w:pPr>
        <w:spacing w:line="360" w:lineRule="auto"/>
        <w:jc w:val="left"/>
        <w:rPr>
          <w:rFonts w:ascii="宋体" w:hAnsi="宋体" w:cs="宋体"/>
          <w:sz w:val="28"/>
          <w:szCs w:val="28"/>
        </w:rPr>
      </w:pPr>
      <w:r w:rsidRPr="0050134B">
        <w:rPr>
          <w:rFonts w:ascii="宋体" w:hAnsi="宋体" w:hint="eastAsia"/>
          <w:sz w:val="28"/>
          <w:szCs w:val="28"/>
        </w:rPr>
        <w:t>2.本问卷仅需提供盖公章的PDF文件1份和可修改WORD文件1份。（问卷回复必须加盖单位公章，填写联系人）</w:t>
      </w:r>
    </w:p>
    <w:sectPr w:rsidR="000215B7" w:rsidRPr="000215B7" w:rsidSect="00E61AE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8B2" w:rsidRDefault="00B378B2" w:rsidP="00E61AE0">
      <w:r>
        <w:separator/>
      </w:r>
    </w:p>
  </w:endnote>
  <w:endnote w:type="continuationSeparator" w:id="1">
    <w:p w:rsidR="00B378B2" w:rsidRDefault="00B378B2" w:rsidP="00E61A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微软雅黑"/>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83633"/>
    </w:sdtPr>
    <w:sdtContent>
      <w:sdt>
        <w:sdtPr>
          <w:id w:val="171357217"/>
        </w:sdtPr>
        <w:sdtContent>
          <w:p w:rsidR="00E61AE0" w:rsidRDefault="002B6040">
            <w:pPr>
              <w:pStyle w:val="a6"/>
              <w:jc w:val="center"/>
            </w:pPr>
            <w:r>
              <w:rPr>
                <w:b/>
                <w:sz w:val="24"/>
                <w:szCs w:val="24"/>
              </w:rPr>
              <w:fldChar w:fldCharType="begin"/>
            </w:r>
            <w:r w:rsidR="009A7AB4">
              <w:rPr>
                <w:b/>
              </w:rPr>
              <w:instrText>PAGE</w:instrText>
            </w:r>
            <w:r>
              <w:rPr>
                <w:b/>
                <w:sz w:val="24"/>
                <w:szCs w:val="24"/>
              </w:rPr>
              <w:fldChar w:fldCharType="separate"/>
            </w:r>
            <w:r w:rsidR="0050134B">
              <w:rPr>
                <w:b/>
                <w:noProof/>
              </w:rPr>
              <w:t>2</w:t>
            </w:r>
            <w:r>
              <w:rPr>
                <w:b/>
                <w:sz w:val="24"/>
                <w:szCs w:val="24"/>
              </w:rPr>
              <w:fldChar w:fldCharType="end"/>
            </w:r>
            <w:r w:rsidR="009A7AB4">
              <w:rPr>
                <w:lang w:val="zh-CN"/>
              </w:rPr>
              <w:t xml:space="preserve"> / </w:t>
            </w:r>
            <w:r>
              <w:rPr>
                <w:b/>
                <w:sz w:val="24"/>
                <w:szCs w:val="24"/>
              </w:rPr>
              <w:fldChar w:fldCharType="begin"/>
            </w:r>
            <w:r w:rsidR="009A7AB4">
              <w:rPr>
                <w:b/>
              </w:rPr>
              <w:instrText>NUMPAGES</w:instrText>
            </w:r>
            <w:r>
              <w:rPr>
                <w:b/>
                <w:sz w:val="24"/>
                <w:szCs w:val="24"/>
              </w:rPr>
              <w:fldChar w:fldCharType="separate"/>
            </w:r>
            <w:r w:rsidR="0050134B">
              <w:rPr>
                <w:b/>
                <w:noProof/>
              </w:rPr>
              <w:t>33</w:t>
            </w:r>
            <w:r>
              <w:rPr>
                <w:b/>
                <w:sz w:val="24"/>
                <w:szCs w:val="24"/>
              </w:rPr>
              <w:fldChar w:fldCharType="end"/>
            </w:r>
          </w:p>
        </w:sdtContent>
      </w:sdt>
    </w:sdtContent>
  </w:sdt>
  <w:p w:rsidR="00E61AE0" w:rsidRDefault="00E61AE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8B2" w:rsidRDefault="00B378B2">
      <w:r>
        <w:separator/>
      </w:r>
    </w:p>
  </w:footnote>
  <w:footnote w:type="continuationSeparator" w:id="1">
    <w:p w:rsidR="00B378B2" w:rsidRDefault="00B378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B2A8F8"/>
    <w:multiLevelType w:val="singleLevel"/>
    <w:tmpl w:val="E7B2A8F8"/>
    <w:lvl w:ilvl="0">
      <w:start w:val="3"/>
      <w:numFmt w:val="chineseCounting"/>
      <w:suff w:val="nothing"/>
      <w:lvlText w:val="%1、"/>
      <w:lvlJc w:val="left"/>
      <w:rPr>
        <w:rFonts w:hint="eastAsia"/>
      </w:rPr>
    </w:lvl>
  </w:abstractNum>
  <w:abstractNum w:abstractNumId="1">
    <w:nsid w:val="FFFFFF7E"/>
    <w:multiLevelType w:val="singleLevel"/>
    <w:tmpl w:val="FFFFFF7E"/>
    <w:lvl w:ilvl="0">
      <w:start w:val="1"/>
      <w:numFmt w:val="decimal"/>
      <w:lvlText w:val="%1."/>
      <w:lvlJc w:val="left"/>
      <w:pPr>
        <w:tabs>
          <w:tab w:val="num" w:pos="1200"/>
        </w:tabs>
        <w:ind w:left="1200" w:hanging="360"/>
      </w:pPr>
    </w:lvl>
  </w:abstractNum>
  <w:abstractNum w:abstractNumId="2">
    <w:nsid w:val="00000001"/>
    <w:multiLevelType w:val="singleLevel"/>
    <w:tmpl w:val="00000001"/>
    <w:lvl w:ilvl="0">
      <w:start w:val="1"/>
      <w:numFmt w:val="decimal"/>
      <w:suff w:val="nothing"/>
      <w:lvlText w:val="%1、"/>
      <w:lvlJc w:val="left"/>
    </w:lvl>
  </w:abstractNum>
  <w:abstractNum w:abstractNumId="3">
    <w:nsid w:val="1380402D"/>
    <w:multiLevelType w:val="multilevel"/>
    <w:tmpl w:val="1380402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DE0E9F8"/>
    <w:multiLevelType w:val="singleLevel"/>
    <w:tmpl w:val="1DE0E9F8"/>
    <w:lvl w:ilvl="0">
      <w:start w:val="1"/>
      <w:numFmt w:val="decimal"/>
      <w:suff w:val="nothing"/>
      <w:lvlText w:val="%1、"/>
      <w:lvlJc w:val="left"/>
    </w:lvl>
  </w:abstractNum>
  <w:abstractNum w:abstractNumId="5">
    <w:nsid w:val="2FC071ED"/>
    <w:multiLevelType w:val="singleLevel"/>
    <w:tmpl w:val="2FC071ED"/>
    <w:lvl w:ilvl="0">
      <w:start w:val="1"/>
      <w:numFmt w:val="decimal"/>
      <w:suff w:val="nothing"/>
      <w:lvlText w:val="%1、"/>
      <w:lvlJc w:val="left"/>
    </w:lvl>
  </w:abstractNum>
  <w:abstractNum w:abstractNumId="6">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nsid w:val="378363D1"/>
    <w:multiLevelType w:val="multilevel"/>
    <w:tmpl w:val="378363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C601917"/>
    <w:multiLevelType w:val="singleLevel"/>
    <w:tmpl w:val="4C601917"/>
    <w:lvl w:ilvl="0">
      <w:start w:val="1"/>
      <w:numFmt w:val="decimal"/>
      <w:suff w:val="nothing"/>
      <w:lvlText w:val="（%1）"/>
      <w:lvlJc w:val="left"/>
      <w:pPr>
        <w:ind w:left="-2"/>
      </w:pPr>
    </w:lvl>
  </w:abstractNum>
  <w:abstractNum w:abstractNumId="9">
    <w:nsid w:val="584A4A48"/>
    <w:multiLevelType w:val="hybridMultilevel"/>
    <w:tmpl w:val="3CFE56B8"/>
    <w:lvl w:ilvl="0" w:tplc="2592CABC">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nsid w:val="5D4970F9"/>
    <w:multiLevelType w:val="multilevel"/>
    <w:tmpl w:val="5D4970F9"/>
    <w:lvl w:ilvl="0">
      <w:start w:val="1"/>
      <w:numFmt w:val="decimal"/>
      <w:lvlText w:val="%1."/>
      <w:lvlJc w:val="left"/>
      <w:pPr>
        <w:ind w:left="420" w:hanging="420"/>
      </w:pPr>
      <w:rPr>
        <w:rFonts w:hint="default"/>
        <w:color w:val="auto"/>
      </w:rPr>
    </w:lvl>
    <w:lvl w:ilvl="1">
      <w:start w:val="1"/>
      <w:numFmt w:val="bullet"/>
      <w:lvlText w:val="★"/>
      <w:lvlJc w:val="left"/>
      <w:rPr>
        <w:rFonts w:ascii="微软雅黑" w:eastAsia="微软雅黑" w:hAnsi="微软雅黑" w:cs="Times New Roman" w:hint="eastAsia"/>
        <w:color w:val="FF0000"/>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FABD14B"/>
    <w:multiLevelType w:val="singleLevel"/>
    <w:tmpl w:val="5FABD14B"/>
    <w:lvl w:ilvl="0">
      <w:start w:val="1"/>
      <w:numFmt w:val="decimal"/>
      <w:suff w:val="nothing"/>
      <w:lvlText w:val="（%1）"/>
      <w:lvlJc w:val="left"/>
    </w:lvl>
  </w:abstractNum>
  <w:abstractNum w:abstractNumId="12">
    <w:nsid w:val="68692217"/>
    <w:multiLevelType w:val="singleLevel"/>
    <w:tmpl w:val="68692217"/>
    <w:lvl w:ilvl="0">
      <w:start w:val="1"/>
      <w:numFmt w:val="decimal"/>
      <w:suff w:val="nothing"/>
      <w:lvlText w:val="%1、"/>
      <w:lvlJc w:val="left"/>
    </w:lvl>
  </w:abstractNum>
  <w:abstractNum w:abstractNumId="13">
    <w:nsid w:val="763060DB"/>
    <w:multiLevelType w:val="multilevel"/>
    <w:tmpl w:val="763060DB"/>
    <w:lvl w:ilvl="0">
      <w:start w:val="1"/>
      <w:numFmt w:val="japaneseCounting"/>
      <w:lvlText w:val="第%1章"/>
      <w:lvlJc w:val="left"/>
      <w:pPr>
        <w:tabs>
          <w:tab w:val="num" w:pos="1815"/>
        </w:tabs>
        <w:ind w:left="1815" w:hanging="1275"/>
      </w:pPr>
      <w:rPr>
        <w:rFonts w:hint="eastAsia"/>
        <w:lang w:val="en-US"/>
      </w:rPr>
    </w:lvl>
    <w:lvl w:ilvl="1">
      <w:start w:val="1"/>
      <w:numFmt w:val="japaneseCounting"/>
      <w:lvlText w:val="%2、"/>
      <w:lvlJc w:val="left"/>
      <w:pPr>
        <w:tabs>
          <w:tab w:val="num"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num w:numId="1">
    <w:abstractNumId w:val="2"/>
  </w:num>
  <w:num w:numId="2">
    <w:abstractNumId w:val="12"/>
  </w:num>
  <w:num w:numId="3">
    <w:abstractNumId w:val="9"/>
  </w:num>
  <w:num w:numId="4">
    <w:abstractNumId w:val="6"/>
  </w:num>
  <w:num w:numId="5">
    <w:abstractNumId w:val="1"/>
  </w:num>
  <w:num w:numId="6">
    <w:abstractNumId w:val="4"/>
  </w:num>
  <w:num w:numId="7">
    <w:abstractNumId w:val="10"/>
  </w:num>
  <w:num w:numId="8">
    <w:abstractNumId w:val="3"/>
  </w:num>
  <w:num w:numId="9">
    <w:abstractNumId w:val="7"/>
  </w:num>
  <w:num w:numId="10">
    <w:abstractNumId w:val="0"/>
  </w:num>
  <w:num w:numId="11">
    <w:abstractNumId w:val="5"/>
  </w:num>
  <w:num w:numId="12">
    <w:abstractNumId w:val="8"/>
  </w:num>
  <w:num w:numId="13">
    <w:abstractNumId w:val="1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F14F28"/>
    <w:rsid w:val="00003CE9"/>
    <w:rsid w:val="00014C48"/>
    <w:rsid w:val="000215B7"/>
    <w:rsid w:val="00030F8D"/>
    <w:rsid w:val="0003713E"/>
    <w:rsid w:val="0004094E"/>
    <w:rsid w:val="00047880"/>
    <w:rsid w:val="0005792A"/>
    <w:rsid w:val="00074319"/>
    <w:rsid w:val="000A2449"/>
    <w:rsid w:val="000A2B31"/>
    <w:rsid w:val="000A3B1A"/>
    <w:rsid w:val="000B6794"/>
    <w:rsid w:val="000E6AC0"/>
    <w:rsid w:val="000F0024"/>
    <w:rsid w:val="000F4816"/>
    <w:rsid w:val="000F7D29"/>
    <w:rsid w:val="00126B08"/>
    <w:rsid w:val="00161A7F"/>
    <w:rsid w:val="00170BEF"/>
    <w:rsid w:val="00172B68"/>
    <w:rsid w:val="00180141"/>
    <w:rsid w:val="00181510"/>
    <w:rsid w:val="00183AD0"/>
    <w:rsid w:val="001A0771"/>
    <w:rsid w:val="001B24A3"/>
    <w:rsid w:val="001C0CD4"/>
    <w:rsid w:val="001C31FC"/>
    <w:rsid w:val="001D5958"/>
    <w:rsid w:val="001D6209"/>
    <w:rsid w:val="001E0DCF"/>
    <w:rsid w:val="00204A67"/>
    <w:rsid w:val="00211EC8"/>
    <w:rsid w:val="00215568"/>
    <w:rsid w:val="00234AD0"/>
    <w:rsid w:val="0023565B"/>
    <w:rsid w:val="00236BA6"/>
    <w:rsid w:val="00244804"/>
    <w:rsid w:val="002555A0"/>
    <w:rsid w:val="002608D1"/>
    <w:rsid w:val="00263012"/>
    <w:rsid w:val="002B1D8A"/>
    <w:rsid w:val="002B6040"/>
    <w:rsid w:val="002C35D8"/>
    <w:rsid w:val="002D255B"/>
    <w:rsid w:val="00320091"/>
    <w:rsid w:val="00320729"/>
    <w:rsid w:val="00322640"/>
    <w:rsid w:val="00327062"/>
    <w:rsid w:val="00332E86"/>
    <w:rsid w:val="00347F47"/>
    <w:rsid w:val="00366337"/>
    <w:rsid w:val="003710EC"/>
    <w:rsid w:val="00372450"/>
    <w:rsid w:val="00386BF7"/>
    <w:rsid w:val="00397158"/>
    <w:rsid w:val="003A7484"/>
    <w:rsid w:val="003B014B"/>
    <w:rsid w:val="003B29B9"/>
    <w:rsid w:val="003B595D"/>
    <w:rsid w:val="003C0321"/>
    <w:rsid w:val="003C0F15"/>
    <w:rsid w:val="003C1591"/>
    <w:rsid w:val="003C4C50"/>
    <w:rsid w:val="003D70CC"/>
    <w:rsid w:val="003D7C0D"/>
    <w:rsid w:val="003E4EC8"/>
    <w:rsid w:val="003E4F5E"/>
    <w:rsid w:val="003E59C8"/>
    <w:rsid w:val="003F0BE8"/>
    <w:rsid w:val="003F516C"/>
    <w:rsid w:val="003F53D9"/>
    <w:rsid w:val="00410172"/>
    <w:rsid w:val="00435FAB"/>
    <w:rsid w:val="00446139"/>
    <w:rsid w:val="00447512"/>
    <w:rsid w:val="00452416"/>
    <w:rsid w:val="00456926"/>
    <w:rsid w:val="00460574"/>
    <w:rsid w:val="004723AD"/>
    <w:rsid w:val="00474FA9"/>
    <w:rsid w:val="0049107A"/>
    <w:rsid w:val="00495823"/>
    <w:rsid w:val="004A34C8"/>
    <w:rsid w:val="004B73F2"/>
    <w:rsid w:val="004C1ED0"/>
    <w:rsid w:val="004C2010"/>
    <w:rsid w:val="004C58CB"/>
    <w:rsid w:val="004D1986"/>
    <w:rsid w:val="004E5CD8"/>
    <w:rsid w:val="0050134B"/>
    <w:rsid w:val="00517AF0"/>
    <w:rsid w:val="005421D1"/>
    <w:rsid w:val="00556852"/>
    <w:rsid w:val="0056460C"/>
    <w:rsid w:val="00572240"/>
    <w:rsid w:val="005827A1"/>
    <w:rsid w:val="0058305B"/>
    <w:rsid w:val="00595BE6"/>
    <w:rsid w:val="005C0151"/>
    <w:rsid w:val="005C2552"/>
    <w:rsid w:val="005E2949"/>
    <w:rsid w:val="005E544E"/>
    <w:rsid w:val="00610091"/>
    <w:rsid w:val="00613531"/>
    <w:rsid w:val="00627D16"/>
    <w:rsid w:val="006303AA"/>
    <w:rsid w:val="00636779"/>
    <w:rsid w:val="00656B4D"/>
    <w:rsid w:val="00661F1E"/>
    <w:rsid w:val="00687A4D"/>
    <w:rsid w:val="006A6FAF"/>
    <w:rsid w:val="006C4497"/>
    <w:rsid w:val="006C571F"/>
    <w:rsid w:val="006C7326"/>
    <w:rsid w:val="006D10A9"/>
    <w:rsid w:val="006D179C"/>
    <w:rsid w:val="006E67A7"/>
    <w:rsid w:val="006F3123"/>
    <w:rsid w:val="0072179A"/>
    <w:rsid w:val="007425D4"/>
    <w:rsid w:val="00752263"/>
    <w:rsid w:val="007557B3"/>
    <w:rsid w:val="00755925"/>
    <w:rsid w:val="00763B2B"/>
    <w:rsid w:val="00765EF2"/>
    <w:rsid w:val="00784981"/>
    <w:rsid w:val="00784C51"/>
    <w:rsid w:val="007966D5"/>
    <w:rsid w:val="007F7327"/>
    <w:rsid w:val="00803F39"/>
    <w:rsid w:val="00811EE3"/>
    <w:rsid w:val="008218E5"/>
    <w:rsid w:val="00825E59"/>
    <w:rsid w:val="0083112F"/>
    <w:rsid w:val="00841D0A"/>
    <w:rsid w:val="00845EC3"/>
    <w:rsid w:val="00853D1F"/>
    <w:rsid w:val="00856B6B"/>
    <w:rsid w:val="008801EF"/>
    <w:rsid w:val="00897D40"/>
    <w:rsid w:val="008A056F"/>
    <w:rsid w:val="008A0BEB"/>
    <w:rsid w:val="008A5A1C"/>
    <w:rsid w:val="008B7195"/>
    <w:rsid w:val="008C09DD"/>
    <w:rsid w:val="008C1273"/>
    <w:rsid w:val="008E132D"/>
    <w:rsid w:val="008F2F96"/>
    <w:rsid w:val="00927C28"/>
    <w:rsid w:val="00936864"/>
    <w:rsid w:val="00937381"/>
    <w:rsid w:val="00944E82"/>
    <w:rsid w:val="00952568"/>
    <w:rsid w:val="00953C1A"/>
    <w:rsid w:val="00966080"/>
    <w:rsid w:val="00990877"/>
    <w:rsid w:val="009A0083"/>
    <w:rsid w:val="009A6AF0"/>
    <w:rsid w:val="009A7AB4"/>
    <w:rsid w:val="009B4608"/>
    <w:rsid w:val="009D1A9E"/>
    <w:rsid w:val="009F668B"/>
    <w:rsid w:val="00A13650"/>
    <w:rsid w:val="00A3015D"/>
    <w:rsid w:val="00A33302"/>
    <w:rsid w:val="00A45F9B"/>
    <w:rsid w:val="00A81432"/>
    <w:rsid w:val="00A84BD6"/>
    <w:rsid w:val="00A967AE"/>
    <w:rsid w:val="00AA20B2"/>
    <w:rsid w:val="00AC2EE8"/>
    <w:rsid w:val="00AF2F2A"/>
    <w:rsid w:val="00AF752A"/>
    <w:rsid w:val="00AF7B51"/>
    <w:rsid w:val="00B14D11"/>
    <w:rsid w:val="00B22437"/>
    <w:rsid w:val="00B23796"/>
    <w:rsid w:val="00B242FF"/>
    <w:rsid w:val="00B3148E"/>
    <w:rsid w:val="00B378B2"/>
    <w:rsid w:val="00B50151"/>
    <w:rsid w:val="00B6062C"/>
    <w:rsid w:val="00B7195A"/>
    <w:rsid w:val="00B8360A"/>
    <w:rsid w:val="00BB4E1E"/>
    <w:rsid w:val="00BB6108"/>
    <w:rsid w:val="00BD6298"/>
    <w:rsid w:val="00BE4FBE"/>
    <w:rsid w:val="00BE7761"/>
    <w:rsid w:val="00C1140E"/>
    <w:rsid w:val="00C5235C"/>
    <w:rsid w:val="00C61AB4"/>
    <w:rsid w:val="00C638EF"/>
    <w:rsid w:val="00C64851"/>
    <w:rsid w:val="00C82F11"/>
    <w:rsid w:val="00CB2171"/>
    <w:rsid w:val="00CD6381"/>
    <w:rsid w:val="00CE5CC5"/>
    <w:rsid w:val="00D16436"/>
    <w:rsid w:val="00D445D2"/>
    <w:rsid w:val="00D75C49"/>
    <w:rsid w:val="00D84738"/>
    <w:rsid w:val="00D91DB1"/>
    <w:rsid w:val="00DC3848"/>
    <w:rsid w:val="00DC7C8C"/>
    <w:rsid w:val="00DD1B5E"/>
    <w:rsid w:val="00DE25E8"/>
    <w:rsid w:val="00DE4835"/>
    <w:rsid w:val="00E06D9F"/>
    <w:rsid w:val="00E20FCC"/>
    <w:rsid w:val="00E225C8"/>
    <w:rsid w:val="00E23EB9"/>
    <w:rsid w:val="00E40AF7"/>
    <w:rsid w:val="00E4619D"/>
    <w:rsid w:val="00E56BC3"/>
    <w:rsid w:val="00E60B94"/>
    <w:rsid w:val="00E61AE0"/>
    <w:rsid w:val="00E64518"/>
    <w:rsid w:val="00E712EC"/>
    <w:rsid w:val="00EE502C"/>
    <w:rsid w:val="00F02324"/>
    <w:rsid w:val="00F11429"/>
    <w:rsid w:val="00F14F28"/>
    <w:rsid w:val="00F30311"/>
    <w:rsid w:val="00F32400"/>
    <w:rsid w:val="00F467BE"/>
    <w:rsid w:val="00F4700A"/>
    <w:rsid w:val="00F657D0"/>
    <w:rsid w:val="00F67E39"/>
    <w:rsid w:val="00FA0A43"/>
    <w:rsid w:val="00FA5FAE"/>
    <w:rsid w:val="00FA6060"/>
    <w:rsid w:val="00FB3508"/>
    <w:rsid w:val="00FB48C6"/>
    <w:rsid w:val="00FB6DA1"/>
    <w:rsid w:val="00FB73F7"/>
    <w:rsid w:val="00FC1D16"/>
    <w:rsid w:val="00FD40F2"/>
    <w:rsid w:val="00FD42F1"/>
    <w:rsid w:val="00FD6D98"/>
    <w:rsid w:val="00FF28C2"/>
    <w:rsid w:val="00FF63E0"/>
    <w:rsid w:val="0112363F"/>
    <w:rsid w:val="014852B3"/>
    <w:rsid w:val="02781BC8"/>
    <w:rsid w:val="028247F4"/>
    <w:rsid w:val="02B349AE"/>
    <w:rsid w:val="03513FE8"/>
    <w:rsid w:val="039E2F2C"/>
    <w:rsid w:val="04AC7907"/>
    <w:rsid w:val="04E83AB4"/>
    <w:rsid w:val="0667442D"/>
    <w:rsid w:val="06764670"/>
    <w:rsid w:val="06F21F49"/>
    <w:rsid w:val="08144141"/>
    <w:rsid w:val="0970184A"/>
    <w:rsid w:val="09B71227"/>
    <w:rsid w:val="09C83435"/>
    <w:rsid w:val="0A882225"/>
    <w:rsid w:val="0B347A47"/>
    <w:rsid w:val="0D2A69B2"/>
    <w:rsid w:val="0DEB14A0"/>
    <w:rsid w:val="0E7476E7"/>
    <w:rsid w:val="0F3D3F7D"/>
    <w:rsid w:val="0FC401FA"/>
    <w:rsid w:val="0FD04DF1"/>
    <w:rsid w:val="115E00B6"/>
    <w:rsid w:val="123E4294"/>
    <w:rsid w:val="124F46F3"/>
    <w:rsid w:val="12C30C3D"/>
    <w:rsid w:val="139E65F9"/>
    <w:rsid w:val="16DA087C"/>
    <w:rsid w:val="17510F2C"/>
    <w:rsid w:val="190D49C0"/>
    <w:rsid w:val="1B9211AC"/>
    <w:rsid w:val="1C185B56"/>
    <w:rsid w:val="1F707A92"/>
    <w:rsid w:val="201F7143"/>
    <w:rsid w:val="236C49D9"/>
    <w:rsid w:val="23C9261C"/>
    <w:rsid w:val="269B7EC3"/>
    <w:rsid w:val="27225ADA"/>
    <w:rsid w:val="27321A96"/>
    <w:rsid w:val="27E64D5A"/>
    <w:rsid w:val="280D678A"/>
    <w:rsid w:val="28164340"/>
    <w:rsid w:val="28AB1AFF"/>
    <w:rsid w:val="29F714A0"/>
    <w:rsid w:val="2A0F1169"/>
    <w:rsid w:val="2A801AF5"/>
    <w:rsid w:val="2AF53506"/>
    <w:rsid w:val="2CD66736"/>
    <w:rsid w:val="2CFC6DCE"/>
    <w:rsid w:val="2D8D2243"/>
    <w:rsid w:val="2ED40002"/>
    <w:rsid w:val="2F034443"/>
    <w:rsid w:val="2FBB2F70"/>
    <w:rsid w:val="2FEC3129"/>
    <w:rsid w:val="318A2BFA"/>
    <w:rsid w:val="33C925B3"/>
    <w:rsid w:val="351C625F"/>
    <w:rsid w:val="351D5B33"/>
    <w:rsid w:val="352D3F09"/>
    <w:rsid w:val="36BE45C2"/>
    <w:rsid w:val="39335305"/>
    <w:rsid w:val="3A7D08EB"/>
    <w:rsid w:val="3B890E73"/>
    <w:rsid w:val="3BFA65C9"/>
    <w:rsid w:val="3C18367C"/>
    <w:rsid w:val="3C1B0C7A"/>
    <w:rsid w:val="3C3A521C"/>
    <w:rsid w:val="3C9C7BBF"/>
    <w:rsid w:val="3D2B0895"/>
    <w:rsid w:val="3D5B369C"/>
    <w:rsid w:val="3D785FFC"/>
    <w:rsid w:val="3DE765EB"/>
    <w:rsid w:val="3F4E4A01"/>
    <w:rsid w:val="406945AE"/>
    <w:rsid w:val="41B17D2F"/>
    <w:rsid w:val="420936C7"/>
    <w:rsid w:val="433C5205"/>
    <w:rsid w:val="449556E6"/>
    <w:rsid w:val="449C6A74"/>
    <w:rsid w:val="455416F9"/>
    <w:rsid w:val="455E3D2A"/>
    <w:rsid w:val="461D3BE5"/>
    <w:rsid w:val="48320C33"/>
    <w:rsid w:val="48C42A3E"/>
    <w:rsid w:val="4B0E1D4E"/>
    <w:rsid w:val="4B1D01E3"/>
    <w:rsid w:val="4BF03B4A"/>
    <w:rsid w:val="4C097FBD"/>
    <w:rsid w:val="4C5365B2"/>
    <w:rsid w:val="4CEE62DB"/>
    <w:rsid w:val="4D471547"/>
    <w:rsid w:val="4E7B76FB"/>
    <w:rsid w:val="4E802F63"/>
    <w:rsid w:val="4FA225D5"/>
    <w:rsid w:val="4FAE58AE"/>
    <w:rsid w:val="4FFC2ABD"/>
    <w:rsid w:val="5099655E"/>
    <w:rsid w:val="50CE49B8"/>
    <w:rsid w:val="527F1783"/>
    <w:rsid w:val="529B480F"/>
    <w:rsid w:val="554747DA"/>
    <w:rsid w:val="55A41C2D"/>
    <w:rsid w:val="55AD03B6"/>
    <w:rsid w:val="572D5C52"/>
    <w:rsid w:val="586E207E"/>
    <w:rsid w:val="599C0E6D"/>
    <w:rsid w:val="59D2488F"/>
    <w:rsid w:val="5C2C2BE0"/>
    <w:rsid w:val="5CB5471F"/>
    <w:rsid w:val="5DF23751"/>
    <w:rsid w:val="5E1611EE"/>
    <w:rsid w:val="5EC5422D"/>
    <w:rsid w:val="5F447FDD"/>
    <w:rsid w:val="5F980EF7"/>
    <w:rsid w:val="62F4247F"/>
    <w:rsid w:val="677B0314"/>
    <w:rsid w:val="68604EFC"/>
    <w:rsid w:val="68CA7CE3"/>
    <w:rsid w:val="68D66149"/>
    <w:rsid w:val="68E85E7D"/>
    <w:rsid w:val="69E91EAC"/>
    <w:rsid w:val="6BD732BE"/>
    <w:rsid w:val="6C353187"/>
    <w:rsid w:val="6F4F4560"/>
    <w:rsid w:val="70CA34E4"/>
    <w:rsid w:val="719948E7"/>
    <w:rsid w:val="71A75E6F"/>
    <w:rsid w:val="71D92806"/>
    <w:rsid w:val="72B94C93"/>
    <w:rsid w:val="72DD6326"/>
    <w:rsid w:val="73B726D3"/>
    <w:rsid w:val="748700A3"/>
    <w:rsid w:val="75894543"/>
    <w:rsid w:val="76287DE6"/>
    <w:rsid w:val="7819769A"/>
    <w:rsid w:val="786A065C"/>
    <w:rsid w:val="79E306C6"/>
    <w:rsid w:val="7B7A0BB6"/>
    <w:rsid w:val="7FCE14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header" w:semiHidden="0" w:qFormat="1"/>
    <w:lsdException w:name="footer" w:semiHidden="0" w:qFormat="1"/>
    <w:lsdException w:name="caption" w:uiPriority="0" w:qFormat="1"/>
    <w:lsdException w:name="annotation reference" w:uiPriority="0" w:qFormat="1"/>
    <w:lsdException w:name="page number" w:uiPriority="0"/>
    <w:lsdException w:name="List" w:uiPriority="0"/>
    <w:lsdException w:name="List Number" w:uiPriority="0"/>
    <w:lsdException w:name="List 2" w:uiPriority="0"/>
    <w:lsdException w:name="List Number 3" w:uiPriority="0" w:qFormat="1"/>
    <w:lsdException w:name="Title" w:semiHidden="0" w:uiPriority="10" w:unhideWhenUsed="0" w:qFormat="1"/>
    <w:lsdException w:name="Default Paragraph Font" w:uiPriority="1" w:qFormat="1"/>
    <w:lsdException w:name="Body Text" w:qFormat="1"/>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semiHidden="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semiHidden="0" w:uiPriority="0" w:unhideWhenUsed="0" w:qFormat="1"/>
    <w:lsdException w:name="Normal Table" w:qFormat="1"/>
    <w:lsdException w:name="Balloon Text" w:uiPriority="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215B7"/>
    <w:pPr>
      <w:widowControl w:val="0"/>
      <w:jc w:val="both"/>
    </w:pPr>
    <w:rPr>
      <w:kern w:val="2"/>
      <w:sz w:val="21"/>
      <w:szCs w:val="22"/>
    </w:rPr>
  </w:style>
  <w:style w:type="paragraph" w:styleId="1">
    <w:name w:val="heading 1"/>
    <w:basedOn w:val="a"/>
    <w:next w:val="a"/>
    <w:link w:val="1Char1"/>
    <w:qFormat/>
    <w:rsid w:val="00E61AE0"/>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3F53D9"/>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Char"/>
    <w:qFormat/>
    <w:rsid w:val="003F53D9"/>
    <w:pPr>
      <w:keepNext/>
      <w:keepLines/>
      <w:spacing w:before="260" w:after="260" w:line="416" w:lineRule="auto"/>
      <w:outlineLvl w:val="2"/>
    </w:pPr>
    <w:rPr>
      <w:b/>
      <w:bCs/>
      <w:kern w:val="0"/>
      <w:sz w:val="32"/>
      <w:szCs w:val="32"/>
    </w:rPr>
  </w:style>
  <w:style w:type="paragraph" w:styleId="5">
    <w:name w:val="heading 5"/>
    <w:basedOn w:val="a"/>
    <w:next w:val="a0"/>
    <w:link w:val="5Char2"/>
    <w:qFormat/>
    <w:rsid w:val="003F53D9"/>
    <w:pPr>
      <w:keepNext/>
      <w:keepLines/>
      <w:spacing w:before="280" w:after="290" w:line="376" w:lineRule="auto"/>
      <w:outlineLvl w:val="4"/>
    </w:pPr>
    <w:rPr>
      <w:b/>
      <w:sz w:val="28"/>
      <w:szCs w:val="24"/>
    </w:rPr>
  </w:style>
  <w:style w:type="paragraph" w:styleId="6">
    <w:name w:val="heading 6"/>
    <w:basedOn w:val="a"/>
    <w:next w:val="a0"/>
    <w:link w:val="6Char"/>
    <w:qFormat/>
    <w:rsid w:val="003F53D9"/>
    <w:pPr>
      <w:keepNext/>
      <w:keepLines/>
      <w:spacing w:before="240" w:after="64" w:line="320" w:lineRule="auto"/>
      <w:outlineLvl w:val="5"/>
    </w:pPr>
    <w:rPr>
      <w:rFonts w:ascii="Arial" w:eastAsia="黑体" w:hAnsi="Arial"/>
      <w:b/>
      <w:sz w:val="24"/>
      <w:szCs w:val="24"/>
    </w:rPr>
  </w:style>
  <w:style w:type="paragraph" w:styleId="7">
    <w:name w:val="heading 7"/>
    <w:basedOn w:val="a"/>
    <w:next w:val="a0"/>
    <w:link w:val="7Char"/>
    <w:qFormat/>
    <w:rsid w:val="003F53D9"/>
    <w:pPr>
      <w:keepNext/>
      <w:keepLines/>
      <w:spacing w:before="240" w:after="64" w:line="320" w:lineRule="auto"/>
      <w:outlineLvl w:val="6"/>
    </w:pPr>
    <w:rPr>
      <w:b/>
      <w:sz w:val="24"/>
      <w:szCs w:val="24"/>
    </w:rPr>
  </w:style>
  <w:style w:type="paragraph" w:styleId="8">
    <w:name w:val="heading 8"/>
    <w:basedOn w:val="a"/>
    <w:next w:val="a0"/>
    <w:link w:val="8Char"/>
    <w:qFormat/>
    <w:rsid w:val="003F53D9"/>
    <w:pPr>
      <w:keepNext/>
      <w:keepLines/>
      <w:spacing w:before="240" w:after="64" w:line="320" w:lineRule="auto"/>
      <w:outlineLvl w:val="7"/>
    </w:pPr>
    <w:rPr>
      <w:rFonts w:ascii="Arial" w:eastAsia="黑体" w:hAnsi="Arial"/>
      <w:sz w:val="24"/>
      <w:szCs w:val="24"/>
    </w:rPr>
  </w:style>
  <w:style w:type="paragraph" w:styleId="9">
    <w:name w:val="heading 9"/>
    <w:basedOn w:val="a"/>
    <w:next w:val="a0"/>
    <w:link w:val="9Char"/>
    <w:qFormat/>
    <w:rsid w:val="003F53D9"/>
    <w:pPr>
      <w:keepNext/>
      <w:keepLines/>
      <w:spacing w:before="240" w:after="64" w:line="320" w:lineRule="auto"/>
      <w:outlineLvl w:val="8"/>
    </w:pPr>
    <w:rPr>
      <w:rFonts w:ascii="Arial" w:eastAsia="黑体" w:hAnsi="Arial"/>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link w:val="Char1"/>
    <w:qFormat/>
    <w:rsid w:val="00E61AE0"/>
    <w:rPr>
      <w:rFonts w:ascii="宋体" w:hAnsi="Courier New" w:cs="Courier New"/>
      <w:szCs w:val="21"/>
    </w:rPr>
  </w:style>
  <w:style w:type="paragraph" w:styleId="a5">
    <w:name w:val="Balloon Text"/>
    <w:basedOn w:val="a"/>
    <w:link w:val="Char"/>
    <w:semiHidden/>
    <w:unhideWhenUsed/>
    <w:qFormat/>
    <w:rsid w:val="00E61AE0"/>
    <w:rPr>
      <w:sz w:val="18"/>
      <w:szCs w:val="18"/>
    </w:rPr>
  </w:style>
  <w:style w:type="paragraph" w:styleId="a6">
    <w:name w:val="footer"/>
    <w:basedOn w:val="a"/>
    <w:link w:val="Char0"/>
    <w:uiPriority w:val="99"/>
    <w:unhideWhenUsed/>
    <w:qFormat/>
    <w:rsid w:val="00E61AE0"/>
    <w:pPr>
      <w:tabs>
        <w:tab w:val="center" w:pos="4153"/>
        <w:tab w:val="right" w:pos="8306"/>
      </w:tabs>
    </w:pPr>
    <w:rPr>
      <w:rFonts w:asciiTheme="minorHAnsi" w:eastAsiaTheme="minorEastAsia" w:hAnsiTheme="minorHAnsi"/>
      <w:sz w:val="18"/>
      <w:szCs w:val="18"/>
    </w:rPr>
  </w:style>
  <w:style w:type="paragraph" w:styleId="a7">
    <w:name w:val="header"/>
    <w:basedOn w:val="a"/>
    <w:link w:val="Char2"/>
    <w:uiPriority w:val="99"/>
    <w:unhideWhenUsed/>
    <w:qFormat/>
    <w:rsid w:val="00E61AE0"/>
    <w:pPr>
      <w:pBdr>
        <w:bottom w:val="single" w:sz="6" w:space="1" w:color="auto"/>
      </w:pBdr>
      <w:tabs>
        <w:tab w:val="center" w:pos="4153"/>
        <w:tab w:val="right" w:pos="8306"/>
      </w:tabs>
      <w:jc w:val="center"/>
    </w:pPr>
    <w:rPr>
      <w:rFonts w:asciiTheme="minorHAnsi" w:eastAsiaTheme="minorEastAsia" w:hAnsiTheme="minorHAnsi"/>
      <w:sz w:val="18"/>
      <w:szCs w:val="18"/>
    </w:rPr>
  </w:style>
  <w:style w:type="character" w:styleId="a8">
    <w:name w:val="Hyperlink"/>
    <w:basedOn w:val="a1"/>
    <w:uiPriority w:val="99"/>
    <w:unhideWhenUsed/>
    <w:qFormat/>
    <w:rsid w:val="00E61AE0"/>
    <w:rPr>
      <w:color w:val="0000FF" w:themeColor="hyperlink"/>
      <w:u w:val="single"/>
    </w:rPr>
  </w:style>
  <w:style w:type="character" w:customStyle="1" w:styleId="Char2">
    <w:name w:val="页眉 Char"/>
    <w:basedOn w:val="a1"/>
    <w:link w:val="a7"/>
    <w:uiPriority w:val="99"/>
    <w:qFormat/>
    <w:rsid w:val="00E61AE0"/>
    <w:rPr>
      <w:sz w:val="18"/>
      <w:szCs w:val="18"/>
    </w:rPr>
  </w:style>
  <w:style w:type="character" w:customStyle="1" w:styleId="Char0">
    <w:name w:val="页脚 Char"/>
    <w:basedOn w:val="a1"/>
    <w:link w:val="a6"/>
    <w:uiPriority w:val="99"/>
    <w:qFormat/>
    <w:rsid w:val="00E61AE0"/>
    <w:rPr>
      <w:sz w:val="18"/>
      <w:szCs w:val="18"/>
    </w:rPr>
  </w:style>
  <w:style w:type="character" w:customStyle="1" w:styleId="Char3">
    <w:name w:val="纯文本 Char"/>
    <w:qFormat/>
    <w:rsid w:val="00E61AE0"/>
    <w:rPr>
      <w:rFonts w:ascii="宋体" w:eastAsia="宋体" w:hAnsi="Courier New" w:cs="Courier New"/>
      <w:szCs w:val="21"/>
    </w:rPr>
  </w:style>
  <w:style w:type="character" w:customStyle="1" w:styleId="Char1">
    <w:name w:val="纯文本 Char1"/>
    <w:basedOn w:val="a1"/>
    <w:link w:val="a4"/>
    <w:qFormat/>
    <w:rsid w:val="00E61AE0"/>
    <w:rPr>
      <w:rFonts w:ascii="宋体" w:eastAsia="宋体" w:hAnsi="Courier New" w:cs="Courier New"/>
      <w:kern w:val="0"/>
      <w:szCs w:val="21"/>
    </w:rPr>
  </w:style>
  <w:style w:type="character" w:customStyle="1" w:styleId="Char">
    <w:name w:val="批注框文本 Char"/>
    <w:basedOn w:val="a1"/>
    <w:link w:val="a5"/>
    <w:semiHidden/>
    <w:qFormat/>
    <w:rsid w:val="00E61AE0"/>
    <w:rPr>
      <w:rFonts w:ascii="Tahoma" w:eastAsia="微软雅黑" w:hAnsi="Tahoma"/>
      <w:kern w:val="0"/>
      <w:sz w:val="18"/>
      <w:szCs w:val="18"/>
    </w:rPr>
  </w:style>
  <w:style w:type="character" w:customStyle="1" w:styleId="font41">
    <w:name w:val="font41"/>
    <w:basedOn w:val="a1"/>
    <w:qFormat/>
    <w:rsid w:val="00E61AE0"/>
    <w:rPr>
      <w:rFonts w:ascii="宋体" w:eastAsia="宋体" w:hAnsi="宋体" w:cs="宋体" w:hint="eastAsia"/>
      <w:color w:val="000000"/>
      <w:sz w:val="22"/>
      <w:szCs w:val="22"/>
      <w:u w:val="none"/>
    </w:rPr>
  </w:style>
  <w:style w:type="character" w:customStyle="1" w:styleId="font31">
    <w:name w:val="font31"/>
    <w:basedOn w:val="a1"/>
    <w:qFormat/>
    <w:rsid w:val="00E61AE0"/>
    <w:rPr>
      <w:rFonts w:ascii="等线" w:eastAsia="等线" w:hAnsi="等线" w:cs="等线" w:hint="default"/>
      <w:color w:val="000000"/>
      <w:sz w:val="22"/>
      <w:szCs w:val="22"/>
      <w:u w:val="none"/>
    </w:rPr>
  </w:style>
  <w:style w:type="character" w:customStyle="1" w:styleId="1Char">
    <w:name w:val="标题 1 Char"/>
    <w:basedOn w:val="a1"/>
    <w:qFormat/>
    <w:rsid w:val="00E61AE0"/>
    <w:rPr>
      <w:rFonts w:ascii="Tahoma" w:eastAsia="微软雅黑" w:hAnsi="Tahoma" w:cstheme="minorBidi"/>
      <w:b/>
      <w:bCs/>
      <w:kern w:val="44"/>
      <w:sz w:val="44"/>
      <w:szCs w:val="44"/>
    </w:rPr>
  </w:style>
  <w:style w:type="character" w:customStyle="1" w:styleId="1Char1">
    <w:name w:val="标题 1 Char1"/>
    <w:link w:val="1"/>
    <w:qFormat/>
    <w:rsid w:val="00E61AE0"/>
    <w:rPr>
      <w:b/>
      <w:bCs/>
      <w:kern w:val="44"/>
      <w:sz w:val="44"/>
      <w:szCs w:val="44"/>
    </w:rPr>
  </w:style>
  <w:style w:type="character" w:styleId="a9">
    <w:name w:val="annotation reference"/>
    <w:basedOn w:val="a1"/>
    <w:unhideWhenUsed/>
    <w:qFormat/>
    <w:rsid w:val="00C64851"/>
    <w:rPr>
      <w:sz w:val="21"/>
      <w:szCs w:val="21"/>
    </w:rPr>
  </w:style>
  <w:style w:type="paragraph" w:styleId="aa">
    <w:name w:val="annotation text"/>
    <w:basedOn w:val="a"/>
    <w:link w:val="Char4"/>
    <w:unhideWhenUsed/>
    <w:qFormat/>
    <w:rsid w:val="00C64851"/>
  </w:style>
  <w:style w:type="character" w:customStyle="1" w:styleId="Char4">
    <w:name w:val="批注文字 Char"/>
    <w:basedOn w:val="a1"/>
    <w:link w:val="aa"/>
    <w:rsid w:val="00C64851"/>
    <w:rPr>
      <w:rFonts w:ascii="Tahoma" w:eastAsia="微软雅黑" w:hAnsi="Tahoma" w:cstheme="minorBidi"/>
      <w:sz w:val="22"/>
      <w:szCs w:val="22"/>
    </w:rPr>
  </w:style>
  <w:style w:type="paragraph" w:styleId="ab">
    <w:name w:val="annotation subject"/>
    <w:basedOn w:val="aa"/>
    <w:next w:val="aa"/>
    <w:link w:val="Char5"/>
    <w:uiPriority w:val="99"/>
    <w:unhideWhenUsed/>
    <w:rsid w:val="00C64851"/>
    <w:rPr>
      <w:b/>
      <w:bCs/>
    </w:rPr>
  </w:style>
  <w:style w:type="character" w:customStyle="1" w:styleId="Char5">
    <w:name w:val="批注主题 Char"/>
    <w:basedOn w:val="Char4"/>
    <w:link w:val="ab"/>
    <w:uiPriority w:val="99"/>
    <w:semiHidden/>
    <w:rsid w:val="00C64851"/>
    <w:rPr>
      <w:b/>
      <w:bCs/>
    </w:rPr>
  </w:style>
  <w:style w:type="paragraph" w:styleId="a0">
    <w:name w:val="Normal Indent"/>
    <w:basedOn w:val="a"/>
    <w:unhideWhenUsed/>
    <w:rsid w:val="000215B7"/>
    <w:pPr>
      <w:ind w:firstLineChars="200" w:firstLine="420"/>
    </w:pPr>
  </w:style>
  <w:style w:type="character" w:customStyle="1" w:styleId="2Char">
    <w:name w:val="标题 2 Char"/>
    <w:basedOn w:val="a1"/>
    <w:link w:val="2"/>
    <w:rsid w:val="003F53D9"/>
    <w:rPr>
      <w:rFonts w:ascii="Arial" w:eastAsia="黑体" w:hAnsi="Arial"/>
      <w:b/>
      <w:bCs/>
      <w:sz w:val="32"/>
      <w:szCs w:val="32"/>
    </w:rPr>
  </w:style>
  <w:style w:type="character" w:customStyle="1" w:styleId="3Char">
    <w:name w:val="标题 3 Char"/>
    <w:basedOn w:val="a1"/>
    <w:link w:val="3"/>
    <w:rsid w:val="003F53D9"/>
    <w:rPr>
      <w:b/>
      <w:bCs/>
      <w:sz w:val="32"/>
      <w:szCs w:val="32"/>
    </w:rPr>
  </w:style>
  <w:style w:type="character" w:customStyle="1" w:styleId="5Char">
    <w:name w:val="标题 5 Char"/>
    <w:basedOn w:val="a1"/>
    <w:link w:val="5"/>
    <w:uiPriority w:val="9"/>
    <w:rsid w:val="003F53D9"/>
    <w:rPr>
      <w:b/>
      <w:bCs/>
      <w:kern w:val="2"/>
      <w:sz w:val="28"/>
      <w:szCs w:val="28"/>
    </w:rPr>
  </w:style>
  <w:style w:type="character" w:customStyle="1" w:styleId="6Char">
    <w:name w:val="标题 6 Char"/>
    <w:basedOn w:val="a1"/>
    <w:link w:val="6"/>
    <w:rsid w:val="003F53D9"/>
    <w:rPr>
      <w:rFonts w:ascii="Arial" w:eastAsia="黑体" w:hAnsi="Arial"/>
      <w:b/>
      <w:kern w:val="2"/>
      <w:sz w:val="24"/>
      <w:szCs w:val="24"/>
    </w:rPr>
  </w:style>
  <w:style w:type="character" w:customStyle="1" w:styleId="7Char">
    <w:name w:val="标题 7 Char"/>
    <w:basedOn w:val="a1"/>
    <w:link w:val="7"/>
    <w:rsid w:val="003F53D9"/>
    <w:rPr>
      <w:b/>
      <w:kern w:val="2"/>
      <w:sz w:val="24"/>
      <w:szCs w:val="24"/>
    </w:rPr>
  </w:style>
  <w:style w:type="character" w:customStyle="1" w:styleId="8Char">
    <w:name w:val="标题 8 Char"/>
    <w:basedOn w:val="a1"/>
    <w:link w:val="8"/>
    <w:rsid w:val="003F53D9"/>
    <w:rPr>
      <w:rFonts w:ascii="Arial" w:eastAsia="黑体" w:hAnsi="Arial"/>
      <w:kern w:val="2"/>
      <w:sz w:val="24"/>
      <w:szCs w:val="24"/>
    </w:rPr>
  </w:style>
  <w:style w:type="character" w:customStyle="1" w:styleId="9Char">
    <w:name w:val="标题 9 Char"/>
    <w:basedOn w:val="a1"/>
    <w:link w:val="9"/>
    <w:rsid w:val="003F53D9"/>
    <w:rPr>
      <w:rFonts w:ascii="Arial" w:eastAsia="黑体" w:hAnsi="Arial"/>
      <w:kern w:val="2"/>
      <w:sz w:val="21"/>
      <w:szCs w:val="24"/>
    </w:rPr>
  </w:style>
  <w:style w:type="numbering" w:customStyle="1" w:styleId="10">
    <w:name w:val="无列表1"/>
    <w:next w:val="a3"/>
    <w:uiPriority w:val="99"/>
    <w:semiHidden/>
    <w:unhideWhenUsed/>
    <w:rsid w:val="003F53D9"/>
  </w:style>
  <w:style w:type="character" w:customStyle="1" w:styleId="5Char2">
    <w:name w:val="标题 5 Char2"/>
    <w:link w:val="5"/>
    <w:rsid w:val="003F53D9"/>
    <w:rPr>
      <w:b/>
      <w:kern w:val="2"/>
      <w:sz w:val="28"/>
      <w:szCs w:val="24"/>
    </w:rPr>
  </w:style>
  <w:style w:type="paragraph" w:styleId="70">
    <w:name w:val="toc 7"/>
    <w:basedOn w:val="a"/>
    <w:next w:val="a"/>
    <w:uiPriority w:val="39"/>
    <w:unhideWhenUsed/>
    <w:rsid w:val="003F53D9"/>
    <w:pPr>
      <w:ind w:leftChars="1200" w:left="2520"/>
    </w:pPr>
    <w:rPr>
      <w:rFonts w:ascii="Calibri" w:hAnsi="Calibri"/>
    </w:rPr>
  </w:style>
  <w:style w:type="paragraph" w:styleId="ac">
    <w:name w:val="List Number"/>
    <w:basedOn w:val="a"/>
    <w:rsid w:val="003F53D9"/>
    <w:pPr>
      <w:widowControl/>
      <w:tabs>
        <w:tab w:val="left" w:pos="454"/>
        <w:tab w:val="left" w:pos="720"/>
        <w:tab w:val="left" w:pos="840"/>
      </w:tabs>
      <w:spacing w:afterLines="50"/>
      <w:ind w:left="454" w:hanging="284"/>
      <w:jc w:val="left"/>
    </w:pPr>
    <w:rPr>
      <w:kern w:val="0"/>
      <w:sz w:val="24"/>
      <w:szCs w:val="20"/>
    </w:rPr>
  </w:style>
  <w:style w:type="paragraph" w:styleId="ad">
    <w:name w:val="caption"/>
    <w:basedOn w:val="a"/>
    <w:next w:val="a"/>
    <w:qFormat/>
    <w:rsid w:val="003F53D9"/>
    <w:pPr>
      <w:spacing w:before="152" w:after="160"/>
    </w:pPr>
    <w:rPr>
      <w:rFonts w:ascii="Arial" w:eastAsia="黑体" w:hAnsi="Arial" w:cs="Arial"/>
      <w:sz w:val="20"/>
      <w:szCs w:val="20"/>
    </w:rPr>
  </w:style>
  <w:style w:type="paragraph" w:styleId="ae">
    <w:name w:val="Document Map"/>
    <w:basedOn w:val="a"/>
    <w:link w:val="Char10"/>
    <w:unhideWhenUsed/>
    <w:rsid w:val="003F53D9"/>
    <w:pPr>
      <w:shd w:val="clear" w:color="auto" w:fill="000080"/>
    </w:pPr>
    <w:rPr>
      <w:rFonts w:ascii="宋体" w:hAnsi="宋体"/>
      <w:kern w:val="0"/>
      <w:sz w:val="20"/>
      <w:szCs w:val="20"/>
    </w:rPr>
  </w:style>
  <w:style w:type="character" w:customStyle="1" w:styleId="Char6">
    <w:name w:val="文档结构图 Char"/>
    <w:basedOn w:val="a1"/>
    <w:link w:val="ae"/>
    <w:rsid w:val="003F53D9"/>
    <w:rPr>
      <w:rFonts w:ascii="宋体"/>
      <w:kern w:val="2"/>
      <w:sz w:val="18"/>
      <w:szCs w:val="18"/>
    </w:rPr>
  </w:style>
  <w:style w:type="character" w:customStyle="1" w:styleId="Char10">
    <w:name w:val="文档结构图 Char1"/>
    <w:link w:val="ae"/>
    <w:rsid w:val="003F53D9"/>
    <w:rPr>
      <w:rFonts w:ascii="宋体" w:hAnsi="宋体"/>
      <w:shd w:val="clear" w:color="auto" w:fill="000080"/>
    </w:rPr>
  </w:style>
  <w:style w:type="character" w:customStyle="1" w:styleId="Char30">
    <w:name w:val="批注文字 Char3"/>
    <w:rsid w:val="003F53D9"/>
    <w:rPr>
      <w:rFonts w:ascii="Times New Roman" w:hAnsi="Times New Roman"/>
      <w:kern w:val="2"/>
      <w:sz w:val="21"/>
      <w:szCs w:val="24"/>
    </w:rPr>
  </w:style>
  <w:style w:type="paragraph" w:styleId="30">
    <w:name w:val="Body Text 3"/>
    <w:basedOn w:val="a"/>
    <w:link w:val="3Char0"/>
    <w:rsid w:val="003F53D9"/>
    <w:pPr>
      <w:spacing w:line="500" w:lineRule="exact"/>
    </w:pPr>
    <w:rPr>
      <w:b/>
      <w:bCs/>
      <w:kern w:val="0"/>
      <w:sz w:val="24"/>
      <w:szCs w:val="24"/>
    </w:rPr>
  </w:style>
  <w:style w:type="character" w:customStyle="1" w:styleId="3Char0">
    <w:name w:val="正文文本 3 Char"/>
    <w:basedOn w:val="a1"/>
    <w:link w:val="30"/>
    <w:rsid w:val="003F53D9"/>
    <w:rPr>
      <w:b/>
      <w:bCs/>
      <w:sz w:val="24"/>
      <w:szCs w:val="24"/>
    </w:rPr>
  </w:style>
  <w:style w:type="paragraph" w:styleId="af">
    <w:name w:val="Body Text"/>
    <w:basedOn w:val="a"/>
    <w:link w:val="Char20"/>
    <w:uiPriority w:val="99"/>
    <w:qFormat/>
    <w:rsid w:val="003F53D9"/>
    <w:pPr>
      <w:spacing w:line="380" w:lineRule="exact"/>
    </w:pPr>
    <w:rPr>
      <w:kern w:val="0"/>
      <w:sz w:val="24"/>
      <w:szCs w:val="24"/>
    </w:rPr>
  </w:style>
  <w:style w:type="character" w:customStyle="1" w:styleId="Char7">
    <w:name w:val="正文文本 Char"/>
    <w:basedOn w:val="a1"/>
    <w:link w:val="af"/>
    <w:uiPriority w:val="99"/>
    <w:rsid w:val="003F53D9"/>
    <w:rPr>
      <w:kern w:val="2"/>
      <w:sz w:val="21"/>
      <w:szCs w:val="22"/>
    </w:rPr>
  </w:style>
  <w:style w:type="character" w:customStyle="1" w:styleId="Char20">
    <w:name w:val="正文文本 Char2"/>
    <w:link w:val="af"/>
    <w:uiPriority w:val="99"/>
    <w:rsid w:val="003F53D9"/>
    <w:rPr>
      <w:sz w:val="24"/>
      <w:szCs w:val="24"/>
    </w:rPr>
  </w:style>
  <w:style w:type="paragraph" w:styleId="af0">
    <w:name w:val="Body Text Indent"/>
    <w:basedOn w:val="a"/>
    <w:link w:val="Char8"/>
    <w:rsid w:val="003F53D9"/>
    <w:pPr>
      <w:ind w:firstLineChars="352" w:firstLine="830"/>
    </w:pPr>
    <w:rPr>
      <w:rFonts w:ascii="仿宋_GB2312" w:eastAsia="仿宋_GB2312"/>
      <w:kern w:val="0"/>
      <w:sz w:val="32"/>
      <w:szCs w:val="20"/>
    </w:rPr>
  </w:style>
  <w:style w:type="character" w:customStyle="1" w:styleId="Char8">
    <w:name w:val="正文文本缩进 Char"/>
    <w:basedOn w:val="a1"/>
    <w:link w:val="af0"/>
    <w:rsid w:val="003F53D9"/>
    <w:rPr>
      <w:rFonts w:ascii="仿宋_GB2312" w:eastAsia="仿宋_GB2312"/>
      <w:sz w:val="32"/>
    </w:rPr>
  </w:style>
  <w:style w:type="paragraph" w:styleId="31">
    <w:name w:val="List Number 3"/>
    <w:basedOn w:val="a"/>
    <w:qFormat/>
    <w:rsid w:val="003F53D9"/>
    <w:pPr>
      <w:tabs>
        <w:tab w:val="left" w:pos="1200"/>
      </w:tabs>
    </w:pPr>
    <w:rPr>
      <w:szCs w:val="24"/>
    </w:rPr>
  </w:style>
  <w:style w:type="paragraph" w:styleId="20">
    <w:name w:val="List 2"/>
    <w:basedOn w:val="a"/>
    <w:rsid w:val="003F53D9"/>
    <w:pPr>
      <w:ind w:leftChars="200" w:left="100" w:hangingChars="200" w:hanging="200"/>
    </w:pPr>
    <w:rPr>
      <w:sz w:val="28"/>
      <w:szCs w:val="24"/>
    </w:rPr>
  </w:style>
  <w:style w:type="paragraph" w:styleId="50">
    <w:name w:val="toc 5"/>
    <w:basedOn w:val="a"/>
    <w:next w:val="a"/>
    <w:uiPriority w:val="39"/>
    <w:unhideWhenUsed/>
    <w:rsid w:val="003F53D9"/>
    <w:pPr>
      <w:ind w:leftChars="800" w:left="1680"/>
    </w:pPr>
    <w:rPr>
      <w:rFonts w:ascii="Calibri" w:hAnsi="Calibri"/>
    </w:rPr>
  </w:style>
  <w:style w:type="paragraph" w:styleId="32">
    <w:name w:val="toc 3"/>
    <w:basedOn w:val="a"/>
    <w:next w:val="a"/>
    <w:uiPriority w:val="39"/>
    <w:unhideWhenUsed/>
    <w:rsid w:val="003F53D9"/>
    <w:pPr>
      <w:ind w:leftChars="400" w:left="840"/>
    </w:pPr>
    <w:rPr>
      <w:rFonts w:ascii="Calibri" w:hAnsi="Calibri"/>
    </w:rPr>
  </w:style>
  <w:style w:type="character" w:customStyle="1" w:styleId="Char31">
    <w:name w:val="纯文本 Char3"/>
    <w:qFormat/>
    <w:rsid w:val="003F53D9"/>
    <w:rPr>
      <w:rFonts w:ascii="宋体" w:eastAsia="宋体" w:hAnsi="Courier New" w:cs="Courier New"/>
      <w:szCs w:val="21"/>
    </w:rPr>
  </w:style>
  <w:style w:type="paragraph" w:styleId="80">
    <w:name w:val="toc 8"/>
    <w:basedOn w:val="a"/>
    <w:next w:val="a"/>
    <w:uiPriority w:val="39"/>
    <w:unhideWhenUsed/>
    <w:rsid w:val="003F53D9"/>
    <w:pPr>
      <w:ind w:leftChars="1400" w:left="2940"/>
    </w:pPr>
    <w:rPr>
      <w:rFonts w:ascii="Calibri" w:hAnsi="Calibri"/>
    </w:rPr>
  </w:style>
  <w:style w:type="paragraph" w:styleId="af1">
    <w:name w:val="Date"/>
    <w:basedOn w:val="a"/>
    <w:next w:val="a"/>
    <w:link w:val="Char9"/>
    <w:rsid w:val="003F53D9"/>
    <w:pPr>
      <w:ind w:leftChars="2500" w:left="100"/>
    </w:pPr>
    <w:rPr>
      <w:rFonts w:ascii="宋体" w:hAnsi="Courier New"/>
      <w:kern w:val="0"/>
      <w:sz w:val="20"/>
      <w:szCs w:val="21"/>
    </w:rPr>
  </w:style>
  <w:style w:type="character" w:customStyle="1" w:styleId="Char9">
    <w:name w:val="日期 Char"/>
    <w:basedOn w:val="a1"/>
    <w:link w:val="af1"/>
    <w:rsid w:val="003F53D9"/>
    <w:rPr>
      <w:rFonts w:ascii="宋体" w:hAnsi="Courier New"/>
      <w:szCs w:val="21"/>
    </w:rPr>
  </w:style>
  <w:style w:type="paragraph" w:styleId="21">
    <w:name w:val="Body Text Indent 2"/>
    <w:basedOn w:val="a"/>
    <w:link w:val="2Char0"/>
    <w:rsid w:val="003F53D9"/>
    <w:pPr>
      <w:ind w:firstLine="630"/>
    </w:pPr>
    <w:rPr>
      <w:kern w:val="0"/>
      <w:sz w:val="32"/>
      <w:szCs w:val="20"/>
    </w:rPr>
  </w:style>
  <w:style w:type="character" w:customStyle="1" w:styleId="2Char0">
    <w:name w:val="正文文本缩进 2 Char"/>
    <w:basedOn w:val="a1"/>
    <w:link w:val="21"/>
    <w:rsid w:val="003F53D9"/>
    <w:rPr>
      <w:sz w:val="32"/>
    </w:rPr>
  </w:style>
  <w:style w:type="paragraph" w:styleId="af2">
    <w:name w:val="endnote text"/>
    <w:basedOn w:val="a"/>
    <w:link w:val="Chara"/>
    <w:uiPriority w:val="99"/>
    <w:unhideWhenUsed/>
    <w:rsid w:val="003F53D9"/>
    <w:pPr>
      <w:snapToGrid w:val="0"/>
      <w:jc w:val="left"/>
    </w:pPr>
    <w:rPr>
      <w:szCs w:val="24"/>
    </w:rPr>
  </w:style>
  <w:style w:type="character" w:customStyle="1" w:styleId="Chara">
    <w:name w:val="尾注文本 Char"/>
    <w:basedOn w:val="a1"/>
    <w:link w:val="af2"/>
    <w:uiPriority w:val="99"/>
    <w:rsid w:val="003F53D9"/>
    <w:rPr>
      <w:kern w:val="2"/>
      <w:sz w:val="21"/>
      <w:szCs w:val="24"/>
    </w:rPr>
  </w:style>
  <w:style w:type="paragraph" w:styleId="11">
    <w:name w:val="toc 1"/>
    <w:basedOn w:val="a"/>
    <w:next w:val="a"/>
    <w:uiPriority w:val="39"/>
    <w:rsid w:val="003F53D9"/>
    <w:pPr>
      <w:tabs>
        <w:tab w:val="right" w:leader="dot" w:pos="8398"/>
      </w:tabs>
      <w:spacing w:before="120" w:after="120"/>
      <w:ind w:firstLineChars="100" w:firstLine="240"/>
      <w:jc w:val="left"/>
    </w:pPr>
    <w:rPr>
      <w:rFonts w:ascii="宋体" w:hAnsi="宋体"/>
      <w:b/>
      <w:bCs/>
      <w:caps/>
      <w:sz w:val="24"/>
      <w:szCs w:val="24"/>
    </w:rPr>
  </w:style>
  <w:style w:type="paragraph" w:styleId="4">
    <w:name w:val="toc 4"/>
    <w:basedOn w:val="a"/>
    <w:next w:val="a"/>
    <w:uiPriority w:val="39"/>
    <w:unhideWhenUsed/>
    <w:rsid w:val="003F53D9"/>
    <w:pPr>
      <w:ind w:leftChars="600" w:left="1260"/>
    </w:pPr>
    <w:rPr>
      <w:rFonts w:ascii="Calibri" w:hAnsi="Calibri"/>
    </w:rPr>
  </w:style>
  <w:style w:type="paragraph" w:styleId="af3">
    <w:name w:val="List"/>
    <w:basedOn w:val="a"/>
    <w:rsid w:val="003F53D9"/>
    <w:pPr>
      <w:ind w:left="200" w:hangingChars="200" w:hanging="200"/>
    </w:pPr>
    <w:rPr>
      <w:sz w:val="28"/>
      <w:szCs w:val="24"/>
    </w:rPr>
  </w:style>
  <w:style w:type="paragraph" w:styleId="af4">
    <w:name w:val="footnote text"/>
    <w:basedOn w:val="a"/>
    <w:link w:val="Charb"/>
    <w:uiPriority w:val="99"/>
    <w:unhideWhenUsed/>
    <w:rsid w:val="003F53D9"/>
    <w:pPr>
      <w:snapToGrid w:val="0"/>
      <w:jc w:val="left"/>
    </w:pPr>
    <w:rPr>
      <w:sz w:val="18"/>
      <w:szCs w:val="18"/>
    </w:rPr>
  </w:style>
  <w:style w:type="character" w:customStyle="1" w:styleId="Charb">
    <w:name w:val="脚注文本 Char"/>
    <w:basedOn w:val="a1"/>
    <w:link w:val="af4"/>
    <w:uiPriority w:val="99"/>
    <w:rsid w:val="003F53D9"/>
    <w:rPr>
      <w:kern w:val="2"/>
      <w:sz w:val="18"/>
      <w:szCs w:val="18"/>
    </w:rPr>
  </w:style>
  <w:style w:type="paragraph" w:styleId="60">
    <w:name w:val="toc 6"/>
    <w:basedOn w:val="a"/>
    <w:next w:val="a"/>
    <w:uiPriority w:val="39"/>
    <w:unhideWhenUsed/>
    <w:rsid w:val="003F53D9"/>
    <w:pPr>
      <w:ind w:leftChars="1000" w:left="2100"/>
    </w:pPr>
    <w:rPr>
      <w:rFonts w:ascii="Calibri" w:hAnsi="Calibri"/>
    </w:rPr>
  </w:style>
  <w:style w:type="paragraph" w:styleId="33">
    <w:name w:val="Body Text Indent 3"/>
    <w:basedOn w:val="a"/>
    <w:link w:val="3Char1"/>
    <w:rsid w:val="003F53D9"/>
    <w:pPr>
      <w:spacing w:after="120"/>
      <w:ind w:leftChars="200" w:left="420"/>
    </w:pPr>
    <w:rPr>
      <w:kern w:val="0"/>
      <w:sz w:val="16"/>
      <w:szCs w:val="16"/>
    </w:rPr>
  </w:style>
  <w:style w:type="character" w:customStyle="1" w:styleId="3Char1">
    <w:name w:val="正文文本缩进 3 Char"/>
    <w:basedOn w:val="a1"/>
    <w:link w:val="33"/>
    <w:rsid w:val="003F53D9"/>
    <w:rPr>
      <w:sz w:val="16"/>
      <w:szCs w:val="16"/>
    </w:rPr>
  </w:style>
  <w:style w:type="paragraph" w:styleId="22">
    <w:name w:val="toc 2"/>
    <w:basedOn w:val="a"/>
    <w:next w:val="a"/>
    <w:uiPriority w:val="39"/>
    <w:unhideWhenUsed/>
    <w:rsid w:val="003F53D9"/>
    <w:pPr>
      <w:ind w:leftChars="200" w:left="420"/>
    </w:pPr>
    <w:rPr>
      <w:szCs w:val="24"/>
    </w:rPr>
  </w:style>
  <w:style w:type="paragraph" w:styleId="90">
    <w:name w:val="toc 9"/>
    <w:basedOn w:val="a"/>
    <w:next w:val="a"/>
    <w:uiPriority w:val="39"/>
    <w:unhideWhenUsed/>
    <w:rsid w:val="003F53D9"/>
    <w:pPr>
      <w:ind w:leftChars="1600" w:left="3360"/>
    </w:pPr>
    <w:rPr>
      <w:rFonts w:ascii="Calibri" w:hAnsi="Calibri"/>
    </w:rPr>
  </w:style>
  <w:style w:type="paragraph" w:styleId="23">
    <w:name w:val="Body Text 2"/>
    <w:basedOn w:val="a"/>
    <w:link w:val="2Char1"/>
    <w:rsid w:val="003F53D9"/>
    <w:pPr>
      <w:spacing w:after="120" w:line="480" w:lineRule="auto"/>
    </w:pPr>
    <w:rPr>
      <w:kern w:val="0"/>
      <w:sz w:val="20"/>
      <w:szCs w:val="24"/>
    </w:rPr>
  </w:style>
  <w:style w:type="character" w:customStyle="1" w:styleId="2Char1">
    <w:name w:val="正文文本 2 Char"/>
    <w:basedOn w:val="a1"/>
    <w:link w:val="23"/>
    <w:rsid w:val="003F53D9"/>
    <w:rPr>
      <w:szCs w:val="24"/>
    </w:rPr>
  </w:style>
  <w:style w:type="paragraph" w:styleId="af5">
    <w:name w:val="Normal (Web)"/>
    <w:basedOn w:val="a"/>
    <w:uiPriority w:val="99"/>
    <w:rsid w:val="003F53D9"/>
    <w:pPr>
      <w:widowControl/>
      <w:spacing w:before="100" w:beforeAutospacing="1" w:after="100" w:afterAutospacing="1"/>
      <w:jc w:val="left"/>
    </w:pPr>
    <w:rPr>
      <w:rFonts w:ascii="宋体" w:hAnsi="宋体"/>
      <w:kern w:val="0"/>
      <w:sz w:val="24"/>
      <w:szCs w:val="24"/>
    </w:rPr>
  </w:style>
  <w:style w:type="paragraph" w:styleId="12">
    <w:name w:val="index 1"/>
    <w:basedOn w:val="a"/>
    <w:next w:val="a"/>
    <w:semiHidden/>
    <w:rsid w:val="003F53D9"/>
    <w:pPr>
      <w:spacing w:line="400" w:lineRule="exact"/>
      <w:ind w:firstLineChars="200" w:firstLine="420"/>
    </w:pPr>
    <w:rPr>
      <w:rFonts w:ascii="宋体" w:hAnsi="Courier New"/>
      <w:b/>
      <w:szCs w:val="20"/>
    </w:rPr>
  </w:style>
  <w:style w:type="paragraph" w:styleId="af6">
    <w:name w:val="Title"/>
    <w:basedOn w:val="a"/>
    <w:next w:val="a"/>
    <w:link w:val="Charc"/>
    <w:uiPriority w:val="10"/>
    <w:qFormat/>
    <w:rsid w:val="003F53D9"/>
    <w:pPr>
      <w:spacing w:before="240" w:after="60"/>
      <w:jc w:val="center"/>
      <w:outlineLvl w:val="0"/>
    </w:pPr>
    <w:rPr>
      <w:rFonts w:ascii="Cambria" w:hAnsi="Cambria"/>
      <w:b/>
      <w:bCs/>
      <w:sz w:val="32"/>
      <w:szCs w:val="32"/>
    </w:rPr>
  </w:style>
  <w:style w:type="character" w:customStyle="1" w:styleId="Charc">
    <w:name w:val="标题 Char"/>
    <w:basedOn w:val="a1"/>
    <w:link w:val="af6"/>
    <w:uiPriority w:val="10"/>
    <w:rsid w:val="003F53D9"/>
    <w:rPr>
      <w:rFonts w:ascii="Cambria" w:hAnsi="Cambria"/>
      <w:b/>
      <w:bCs/>
      <w:kern w:val="2"/>
      <w:sz w:val="32"/>
      <w:szCs w:val="32"/>
    </w:rPr>
  </w:style>
  <w:style w:type="table" w:styleId="af7">
    <w:name w:val="Table Grid"/>
    <w:basedOn w:val="a2"/>
    <w:rsid w:val="003F53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endnote reference"/>
    <w:uiPriority w:val="99"/>
    <w:unhideWhenUsed/>
    <w:rsid w:val="003F53D9"/>
    <w:rPr>
      <w:vertAlign w:val="superscript"/>
    </w:rPr>
  </w:style>
  <w:style w:type="character" w:styleId="af9">
    <w:name w:val="page number"/>
    <w:rsid w:val="003F53D9"/>
  </w:style>
  <w:style w:type="character" w:styleId="afa">
    <w:name w:val="FollowedHyperlink"/>
    <w:rsid w:val="003F53D9"/>
    <w:rPr>
      <w:color w:val="000000"/>
      <w:u w:val="none"/>
    </w:rPr>
  </w:style>
  <w:style w:type="character" w:styleId="afb">
    <w:name w:val="footnote reference"/>
    <w:uiPriority w:val="99"/>
    <w:unhideWhenUsed/>
    <w:rsid w:val="003F53D9"/>
    <w:rPr>
      <w:vertAlign w:val="superscript"/>
    </w:rPr>
  </w:style>
  <w:style w:type="character" w:customStyle="1" w:styleId="Char11">
    <w:name w:val="批注文字 Char1"/>
    <w:locked/>
    <w:rsid w:val="003F53D9"/>
    <w:rPr>
      <w:rFonts w:ascii="Times New Roman" w:hAnsi="Times New Roman"/>
      <w:kern w:val="2"/>
      <w:sz w:val="21"/>
      <w:szCs w:val="24"/>
    </w:rPr>
  </w:style>
  <w:style w:type="character" w:customStyle="1" w:styleId="case31">
    <w:name w:val="case31"/>
    <w:rsid w:val="003F53D9"/>
    <w:rPr>
      <w:rFonts w:hint="default"/>
      <w:sz w:val="21"/>
      <w:szCs w:val="21"/>
    </w:rPr>
  </w:style>
  <w:style w:type="character" w:customStyle="1" w:styleId="13">
    <w:name w:val="纯文本 字符1"/>
    <w:qFormat/>
    <w:rsid w:val="003F53D9"/>
    <w:rPr>
      <w:rFonts w:ascii="宋体" w:hAnsi="Courier New"/>
    </w:rPr>
  </w:style>
  <w:style w:type="character" w:customStyle="1" w:styleId="14">
    <w:name w:val="批注文字 字符1"/>
    <w:rsid w:val="003F53D9"/>
    <w:rPr>
      <w:rFonts w:ascii="Times New Roman" w:hAnsi="Times New Roman"/>
      <w:kern w:val="2"/>
      <w:sz w:val="21"/>
      <w:szCs w:val="24"/>
    </w:rPr>
  </w:style>
  <w:style w:type="character" w:customStyle="1" w:styleId="Char12">
    <w:name w:val="正文文本 Char1"/>
    <w:uiPriority w:val="99"/>
    <w:semiHidden/>
    <w:locked/>
    <w:rsid w:val="003F53D9"/>
    <w:rPr>
      <w:sz w:val="24"/>
      <w:szCs w:val="24"/>
    </w:rPr>
  </w:style>
  <w:style w:type="character" w:customStyle="1" w:styleId="apple-style-span">
    <w:name w:val="apple-style-span"/>
    <w:rsid w:val="003F53D9"/>
  </w:style>
  <w:style w:type="character" w:customStyle="1" w:styleId="textcontents">
    <w:name w:val="textcontents"/>
    <w:rsid w:val="003F53D9"/>
  </w:style>
  <w:style w:type="character" w:customStyle="1" w:styleId="CharChar2">
    <w:name w:val="普通文字 Char Char2"/>
    <w:aliases w:val="普通文字 Char Char Char1,正 文 1 Char1,普通文字1 Char1,普通文字2 Char1,普通文字3 Char1,普通文字4 Char1,普通文字5 Char1,普通文字6 Char1,普通文字11 Char1,普通文字21 Char1,普通文字31 Char1,普通文字41 Char1,普通文字7 Char1,纯文本 Char Char3,纯文本 Char Char Char2,纯文本 Char1 Char Char Char1,纯文本 Cha"/>
    <w:rsid w:val="003F53D9"/>
    <w:rPr>
      <w:rFonts w:ascii="宋体" w:eastAsia="宋体" w:hAnsi="Courier New"/>
      <w:kern w:val="2"/>
      <w:sz w:val="21"/>
      <w:lang w:val="en-US" w:eastAsia="zh-CN" w:bidi="ar-SA"/>
    </w:rPr>
  </w:style>
  <w:style w:type="character" w:customStyle="1" w:styleId="afc">
    <w:name w:val="批注文字 字符"/>
    <w:rsid w:val="003F53D9"/>
    <w:rPr>
      <w:rFonts w:ascii="Times New Roman" w:hAnsi="Times New Roman"/>
      <w:kern w:val="2"/>
      <w:sz w:val="21"/>
      <w:szCs w:val="24"/>
    </w:rPr>
  </w:style>
  <w:style w:type="character" w:customStyle="1" w:styleId="15">
    <w:name w:val="标题 1 字符"/>
    <w:uiPriority w:val="9"/>
    <w:qFormat/>
    <w:rsid w:val="003F53D9"/>
    <w:rPr>
      <w:rFonts w:ascii="Times New Roman" w:eastAsia="宋体" w:hAnsi="Times New Roman" w:cs="Times New Roman"/>
      <w:b/>
      <w:bCs/>
      <w:kern w:val="44"/>
      <w:sz w:val="44"/>
      <w:szCs w:val="44"/>
    </w:rPr>
  </w:style>
  <w:style w:type="character" w:customStyle="1" w:styleId="afd">
    <w:name w:val="纯文本 字符"/>
    <w:qFormat/>
    <w:rsid w:val="003F53D9"/>
    <w:rPr>
      <w:rFonts w:ascii="宋体" w:eastAsia="宋体" w:hAnsi="Courier New" w:cs="Courier New"/>
      <w:szCs w:val="21"/>
    </w:rPr>
  </w:style>
  <w:style w:type="character" w:customStyle="1" w:styleId="headline-content4">
    <w:name w:val="headline-content4"/>
    <w:rsid w:val="003F53D9"/>
  </w:style>
  <w:style w:type="character" w:customStyle="1" w:styleId="260pt">
    <w:name w:val="正文文本 (26) + 间距 0 pt"/>
    <w:rsid w:val="003F53D9"/>
    <w:rPr>
      <w:rFonts w:ascii="宋体" w:eastAsia="宋体" w:hAnsi="宋体" w:cs="宋体"/>
      <w:b w:val="0"/>
      <w:bCs w:val="0"/>
      <w:i w:val="0"/>
      <w:iCs w:val="0"/>
      <w:smallCaps w:val="0"/>
      <w:strike w:val="0"/>
      <w:color w:val="000000"/>
      <w:spacing w:val="0"/>
      <w:w w:val="100"/>
      <w:position w:val="0"/>
      <w:sz w:val="22"/>
      <w:szCs w:val="22"/>
      <w:u w:val="none"/>
      <w:lang w:val="zh-CN" w:eastAsia="zh-CN" w:bidi="zh-CN"/>
    </w:rPr>
  </w:style>
  <w:style w:type="character" w:customStyle="1" w:styleId="afe">
    <w:name w:val="正文文本缩进 字符"/>
    <w:rsid w:val="003F53D9"/>
    <w:rPr>
      <w:rFonts w:ascii="仿宋_GB2312" w:eastAsia="仿宋_GB2312" w:hAnsi="Times New Roman" w:cs="Times New Roman"/>
      <w:sz w:val="32"/>
      <w:szCs w:val="20"/>
    </w:rPr>
  </w:style>
  <w:style w:type="paragraph" w:customStyle="1" w:styleId="Char13">
    <w:name w:val="Char1"/>
    <w:basedOn w:val="a"/>
    <w:rsid w:val="003F53D9"/>
    <w:rPr>
      <w:szCs w:val="21"/>
    </w:rPr>
  </w:style>
  <w:style w:type="paragraph" w:styleId="aff">
    <w:name w:val="List Paragraph"/>
    <w:basedOn w:val="a"/>
    <w:uiPriority w:val="34"/>
    <w:qFormat/>
    <w:rsid w:val="003F53D9"/>
    <w:pPr>
      <w:ind w:firstLineChars="200" w:firstLine="420"/>
    </w:pPr>
    <w:rPr>
      <w:szCs w:val="24"/>
    </w:rPr>
  </w:style>
  <w:style w:type="paragraph" w:customStyle="1" w:styleId="2TimesNewRoman5020">
    <w:name w:val="样式 标题 2 + Times New Roman 四号 非加粗 段前: 5 磅 段后: 0 磅 行距: 固定值 20..."/>
    <w:basedOn w:val="2"/>
    <w:rsid w:val="003F53D9"/>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rsid w:val="003F53D9"/>
    <w:rPr>
      <w:rFonts w:ascii="Tahoma" w:hAnsi="Tahoma"/>
      <w:sz w:val="24"/>
      <w:szCs w:val="20"/>
    </w:rPr>
  </w:style>
  <w:style w:type="paragraph" w:customStyle="1" w:styleId="aff0">
    <w:name w:val="样式"/>
    <w:rsid w:val="003F53D9"/>
    <w:pPr>
      <w:widowControl w:val="0"/>
      <w:autoSpaceDE w:val="0"/>
      <w:autoSpaceDN w:val="0"/>
      <w:adjustRightInd w:val="0"/>
      <w:jc w:val="center"/>
    </w:pPr>
    <w:rPr>
      <w:rFonts w:ascii="宋体" w:hAnsi="宋体" w:cs="宋体"/>
      <w:sz w:val="24"/>
      <w:szCs w:val="24"/>
    </w:rPr>
  </w:style>
  <w:style w:type="paragraph" w:customStyle="1" w:styleId="16">
    <w:name w:val="纯文本1"/>
    <w:basedOn w:val="a"/>
    <w:rsid w:val="003F53D9"/>
    <w:rPr>
      <w:rFonts w:ascii="宋体" w:hAnsi="Courier New" w:cs="Century"/>
      <w:szCs w:val="21"/>
    </w:rPr>
  </w:style>
  <w:style w:type="paragraph" w:customStyle="1" w:styleId="TableParagraph">
    <w:name w:val="Table Paragraph"/>
    <w:basedOn w:val="a"/>
    <w:uiPriority w:val="1"/>
    <w:qFormat/>
    <w:rsid w:val="003F53D9"/>
    <w:pPr>
      <w:jc w:val="left"/>
    </w:pPr>
    <w:rPr>
      <w:rFonts w:ascii="Calibri" w:hAnsi="Calibri"/>
      <w:kern w:val="0"/>
      <w:sz w:val="22"/>
      <w:lang w:eastAsia="en-US"/>
    </w:rPr>
  </w:style>
  <w:style w:type="paragraph" w:customStyle="1" w:styleId="aff1">
    <w:name w:val="表内文字"/>
    <w:basedOn w:val="a"/>
    <w:rsid w:val="003F53D9"/>
    <w:pPr>
      <w:snapToGrid w:val="0"/>
      <w:spacing w:before="50" w:after="50"/>
      <w:jc w:val="center"/>
    </w:pPr>
    <w:rPr>
      <w:rFonts w:ascii="仿宋_GB2312" w:eastAsia="仿宋_GB2312" w:hAnsi="宋体"/>
      <w:b/>
      <w:color w:val="000000"/>
      <w:sz w:val="32"/>
      <w:szCs w:val="32"/>
    </w:rPr>
  </w:style>
  <w:style w:type="paragraph" w:customStyle="1" w:styleId="aff2">
    <w:name w:val="表格"/>
    <w:basedOn w:val="a"/>
    <w:rsid w:val="003F53D9"/>
    <w:pPr>
      <w:spacing w:line="400" w:lineRule="exact"/>
    </w:pPr>
    <w:rPr>
      <w:sz w:val="24"/>
      <w:szCs w:val="24"/>
    </w:rPr>
  </w:style>
  <w:style w:type="paragraph" w:customStyle="1" w:styleId="24">
    <w:name w:val="样式 首行缩进:  2 字符"/>
    <w:basedOn w:val="a"/>
    <w:rsid w:val="003F53D9"/>
    <w:pPr>
      <w:spacing w:line="400" w:lineRule="exact"/>
      <w:ind w:firstLineChars="200" w:firstLine="200"/>
    </w:pPr>
    <w:rPr>
      <w:rFonts w:cs="宋体"/>
      <w:sz w:val="24"/>
      <w:szCs w:val="24"/>
    </w:rPr>
  </w:style>
  <w:style w:type="paragraph" w:customStyle="1" w:styleId="xl22">
    <w:name w:val="xl22"/>
    <w:basedOn w:val="a"/>
    <w:rsid w:val="003F53D9"/>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
    <w:rsid w:val="003F53D9"/>
    <w:pPr>
      <w:spacing w:before="0" w:after="0" w:line="400" w:lineRule="exact"/>
    </w:pPr>
    <w:rPr>
      <w:rFonts w:eastAsia="黑体" w:cs="宋体"/>
      <w:b w:val="0"/>
      <w:bCs w:val="0"/>
      <w:sz w:val="24"/>
      <w:szCs w:val="20"/>
    </w:rPr>
  </w:style>
  <w:style w:type="paragraph" w:customStyle="1" w:styleId="aff3">
    <w:name w:val="正文首行缩进两字符"/>
    <w:basedOn w:val="a"/>
    <w:rsid w:val="003F53D9"/>
    <w:pPr>
      <w:spacing w:line="360" w:lineRule="auto"/>
      <w:ind w:firstLineChars="200" w:firstLine="200"/>
    </w:pPr>
    <w:rPr>
      <w:szCs w:val="24"/>
    </w:rPr>
  </w:style>
  <w:style w:type="paragraph" w:customStyle="1" w:styleId="aff4">
    <w:name w:val="正文段"/>
    <w:basedOn w:val="a"/>
    <w:rsid w:val="003F53D9"/>
    <w:pPr>
      <w:widowControl/>
      <w:snapToGrid w:val="0"/>
      <w:spacing w:afterLines="50"/>
      <w:ind w:firstLineChars="200" w:firstLine="200"/>
    </w:pPr>
    <w:rPr>
      <w:kern w:val="0"/>
      <w:sz w:val="24"/>
      <w:szCs w:val="20"/>
    </w:rPr>
  </w:style>
  <w:style w:type="table" w:customStyle="1" w:styleId="TableNormal">
    <w:name w:val="Table Normal"/>
    <w:uiPriority w:val="2"/>
    <w:semiHidden/>
    <w:qFormat/>
    <w:rsid w:val="003F53D9"/>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aff5">
    <w:name w:val="页脚 字符"/>
    <w:uiPriority w:val="99"/>
    <w:rsid w:val="003F53D9"/>
  </w:style>
  <w:style w:type="character" w:customStyle="1" w:styleId="Char21">
    <w:name w:val="纯文本 Char2"/>
    <w:qFormat/>
    <w:rsid w:val="003F53D9"/>
    <w:rPr>
      <w:rFonts w:ascii="宋体" w:eastAsia="宋体" w:hAnsi="Courier New" w:cs="Courier New"/>
      <w:szCs w:val="21"/>
    </w:rPr>
  </w:style>
  <w:style w:type="paragraph" w:styleId="aff6">
    <w:name w:val="Revision"/>
    <w:uiPriority w:val="99"/>
    <w:unhideWhenUsed/>
    <w:rsid w:val="003F53D9"/>
    <w:rPr>
      <w:kern w:val="2"/>
      <w:sz w:val="21"/>
      <w:szCs w:val="24"/>
    </w:rPr>
  </w:style>
  <w:style w:type="character" w:customStyle="1" w:styleId="5Char1">
    <w:name w:val="标题 5 Char1"/>
    <w:rsid w:val="003F53D9"/>
    <w:rPr>
      <w:b/>
      <w:kern w:val="2"/>
      <w:sz w:val="28"/>
      <w:szCs w:val="24"/>
    </w:rPr>
  </w:style>
  <w:style w:type="character" w:customStyle="1" w:styleId="Char22">
    <w:name w:val="批注文字 Char2"/>
    <w:qFormat/>
    <w:rsid w:val="003F53D9"/>
    <w:rPr>
      <w:rFonts w:ascii="Times New Roman" w:hAnsi="Times New Roman"/>
      <w:kern w:val="2"/>
      <w:sz w:val="21"/>
      <w:szCs w:val="24"/>
    </w:rPr>
  </w:style>
  <w:style w:type="character" w:customStyle="1" w:styleId="CharChar3">
    <w:name w:val="普通文字 Char Char3"/>
    <w:aliases w:val="普通文字 Char2,纯文本 Char Char Char3,普通文字 Char Char Char2,正 文 1 Char2,普通文字1 Char2,普通文字2 Char2,普通文字3 Char2,普通文字4 Char2,普通文字5 Char2,普通文字6 Char2,普通文字11 Char2,普通文字21 Char2,普通文字31 Char2,普通文字41 Char2,普通文字7 Char2,纯文本 Char1 Char Char Char2,Texte Char1"/>
    <w:qFormat/>
    <w:rsid w:val="003F53D9"/>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divs>
    <w:div w:id="1528905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94B102-174E-4683-B69B-536636993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3567</Words>
  <Characters>20333</Characters>
  <Application>Microsoft Office Word</Application>
  <DocSecurity>0</DocSecurity>
  <Lines>169</Lines>
  <Paragraphs>47</Paragraphs>
  <ScaleCrop>false</ScaleCrop>
  <Company>Organization</Company>
  <LinksUpToDate>false</LinksUpToDate>
  <CharactersWithSpaces>23853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用户</cp:lastModifiedBy>
  <cp:revision>4</cp:revision>
  <cp:lastPrinted>2022-02-16T09:07:00Z</cp:lastPrinted>
  <dcterms:created xsi:type="dcterms:W3CDTF">2021-07-15T12:50:00Z</dcterms:created>
  <dcterms:modified xsi:type="dcterms:W3CDTF">2023-06-28T01:47:00Z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35EFACB72A294D69ACF58F794C5D1156</vt:lpwstr>
  </property>
</Properties>
</file>