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93E" w:rsidRDefault="005C60BF">
      <w:pPr>
        <w:jc w:val="center"/>
        <w:rPr>
          <w:rFonts w:ascii="长城小标宋体" w:eastAsia="长城小标宋体"/>
          <w:b/>
          <w:sz w:val="36"/>
          <w:szCs w:val="36"/>
        </w:rPr>
      </w:pPr>
      <w:r>
        <w:rPr>
          <w:rFonts w:ascii="长城小标宋体" w:eastAsia="长城小标宋体" w:hint="eastAsia"/>
          <w:b/>
          <w:sz w:val="36"/>
          <w:szCs w:val="36"/>
        </w:rPr>
        <w:t>关于广西壮族自治区人民医院麻醉科</w:t>
      </w:r>
      <w:r w:rsidR="00815C82">
        <w:rPr>
          <w:rFonts w:ascii="长城小标宋体" w:eastAsia="长城小标宋体" w:hint="eastAsia"/>
          <w:b/>
          <w:sz w:val="36"/>
          <w:szCs w:val="36"/>
        </w:rPr>
        <w:t>、现代康复治疗部</w:t>
      </w:r>
      <w:r>
        <w:rPr>
          <w:rFonts w:ascii="长城小标宋体" w:eastAsia="长城小标宋体" w:hint="eastAsia"/>
          <w:b/>
          <w:sz w:val="36"/>
          <w:szCs w:val="36"/>
        </w:rPr>
        <w:t>医疗设备院内议价公告</w:t>
      </w:r>
    </w:p>
    <w:p w:rsidR="0086193E" w:rsidRDefault="0086193E">
      <w:pPr>
        <w:jc w:val="center"/>
        <w:rPr>
          <w:rFonts w:ascii="长城小标宋体" w:eastAsia="长城小标宋体"/>
          <w:b/>
          <w:sz w:val="36"/>
          <w:szCs w:val="36"/>
        </w:rPr>
      </w:pPr>
    </w:p>
    <w:p w:rsidR="0086193E" w:rsidRDefault="005C60BF">
      <w:pPr>
        <w:ind w:firstLineChars="200" w:firstLine="560"/>
        <w:rPr>
          <w:rFonts w:ascii="仿宋" w:eastAsia="仿宋" w:hAnsi="仿宋"/>
          <w:sz w:val="28"/>
          <w:szCs w:val="28"/>
        </w:rPr>
      </w:pPr>
      <w:r>
        <w:rPr>
          <w:rFonts w:ascii="仿宋" w:eastAsia="仿宋" w:hAnsi="仿宋" w:hint="eastAsia"/>
          <w:sz w:val="28"/>
          <w:szCs w:val="28"/>
        </w:rPr>
        <w:t>按《广西壮族自治区人民医院招标采购管理办法（暂行）》等相关制度要求，拟对以下项目进行院内议价，现公告如下：</w:t>
      </w:r>
    </w:p>
    <w:p w:rsidR="0086193E" w:rsidRDefault="005C60BF">
      <w:pPr>
        <w:rPr>
          <w:rFonts w:asciiTheme="minorEastAsia" w:eastAsiaTheme="minorEastAsia" w:hAnsiTheme="minorEastAsia" w:cstheme="minorEastAsia"/>
          <w:sz w:val="28"/>
          <w:szCs w:val="28"/>
        </w:rPr>
      </w:pPr>
      <w:r>
        <w:rPr>
          <w:rFonts w:ascii="黑体" w:eastAsia="黑体" w:hAnsi="黑体" w:hint="eastAsia"/>
          <w:sz w:val="32"/>
          <w:szCs w:val="32"/>
        </w:rPr>
        <w:t>一、项目概况</w:t>
      </w:r>
    </w:p>
    <w:tbl>
      <w:tblPr>
        <w:tblStyle w:val="a3"/>
        <w:tblW w:w="9615" w:type="dxa"/>
        <w:tblInd w:w="-456" w:type="dxa"/>
        <w:tblLayout w:type="fixed"/>
        <w:tblLook w:val="04A0" w:firstRow="1" w:lastRow="0" w:firstColumn="1" w:lastColumn="0" w:noHBand="0" w:noVBand="1"/>
      </w:tblPr>
      <w:tblGrid>
        <w:gridCol w:w="1965"/>
        <w:gridCol w:w="2340"/>
        <w:gridCol w:w="870"/>
        <w:gridCol w:w="870"/>
        <w:gridCol w:w="1455"/>
        <w:gridCol w:w="1065"/>
        <w:gridCol w:w="1050"/>
      </w:tblGrid>
      <w:tr w:rsidR="0086193E" w:rsidTr="0075294C">
        <w:tc>
          <w:tcPr>
            <w:tcW w:w="1965"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科室</w:t>
            </w:r>
          </w:p>
        </w:tc>
        <w:tc>
          <w:tcPr>
            <w:tcW w:w="2340"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设备名称</w:t>
            </w:r>
          </w:p>
        </w:tc>
        <w:tc>
          <w:tcPr>
            <w:tcW w:w="1740" w:type="dxa"/>
            <w:gridSpan w:val="2"/>
          </w:tcPr>
          <w:p w:rsidR="0086193E" w:rsidRDefault="005C60BF">
            <w:pPr>
              <w:jc w:val="center"/>
              <w:rPr>
                <w:rFonts w:ascii="仿宋" w:eastAsia="仿宋" w:hAnsi="仿宋" w:cs="仿宋"/>
                <w:sz w:val="28"/>
                <w:szCs w:val="28"/>
              </w:rPr>
            </w:pPr>
            <w:r>
              <w:rPr>
                <w:rFonts w:ascii="仿宋" w:eastAsia="仿宋" w:hAnsi="仿宋" w:cs="仿宋" w:hint="eastAsia"/>
                <w:sz w:val="28"/>
                <w:szCs w:val="28"/>
              </w:rPr>
              <w:t>数量</w:t>
            </w:r>
          </w:p>
        </w:tc>
        <w:tc>
          <w:tcPr>
            <w:tcW w:w="1455"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预算单价（万元）</w:t>
            </w:r>
          </w:p>
        </w:tc>
        <w:tc>
          <w:tcPr>
            <w:tcW w:w="1065"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院区</w:t>
            </w:r>
          </w:p>
        </w:tc>
        <w:tc>
          <w:tcPr>
            <w:tcW w:w="1050"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国别</w:t>
            </w:r>
          </w:p>
        </w:tc>
      </w:tr>
      <w:tr w:rsidR="0086193E" w:rsidTr="0075294C">
        <w:tc>
          <w:tcPr>
            <w:tcW w:w="1965" w:type="dxa"/>
          </w:tcPr>
          <w:p w:rsidR="0086193E" w:rsidRDefault="005C60BF">
            <w:pPr>
              <w:rPr>
                <w:rFonts w:ascii="仿宋" w:eastAsia="仿宋" w:hAnsi="仿宋" w:cs="仿宋"/>
                <w:sz w:val="28"/>
                <w:szCs w:val="28"/>
              </w:rPr>
            </w:pPr>
            <w:r>
              <w:rPr>
                <w:rFonts w:ascii="仿宋" w:eastAsia="仿宋" w:hAnsi="仿宋" w:cs="仿宋" w:hint="eastAsia"/>
                <w:sz w:val="28"/>
                <w:szCs w:val="28"/>
              </w:rPr>
              <w:t>麻醉科（应急综合楼）</w:t>
            </w:r>
          </w:p>
        </w:tc>
        <w:tc>
          <w:tcPr>
            <w:tcW w:w="2340" w:type="dxa"/>
          </w:tcPr>
          <w:p w:rsidR="0086193E" w:rsidRDefault="005C60BF">
            <w:pPr>
              <w:jc w:val="center"/>
              <w:rPr>
                <w:rFonts w:ascii="仿宋" w:eastAsia="仿宋" w:hAnsi="仿宋" w:cs="仿宋"/>
                <w:color w:val="000000"/>
                <w:sz w:val="28"/>
                <w:szCs w:val="28"/>
              </w:rPr>
            </w:pPr>
            <w:r>
              <w:rPr>
                <w:rFonts w:ascii="仿宋" w:eastAsia="仿宋" w:hAnsi="仿宋" w:cs="仿宋" w:hint="eastAsia"/>
                <w:color w:val="000000"/>
                <w:sz w:val="28"/>
                <w:szCs w:val="28"/>
              </w:rPr>
              <w:t>可视软镜</w:t>
            </w:r>
          </w:p>
        </w:tc>
        <w:tc>
          <w:tcPr>
            <w:tcW w:w="870"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套</w:t>
            </w:r>
          </w:p>
        </w:tc>
        <w:tc>
          <w:tcPr>
            <w:tcW w:w="870"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1</w:t>
            </w:r>
          </w:p>
        </w:tc>
        <w:tc>
          <w:tcPr>
            <w:tcW w:w="1455"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10</w:t>
            </w:r>
          </w:p>
        </w:tc>
        <w:tc>
          <w:tcPr>
            <w:tcW w:w="1065"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北院</w:t>
            </w:r>
          </w:p>
        </w:tc>
        <w:tc>
          <w:tcPr>
            <w:tcW w:w="1050" w:type="dxa"/>
          </w:tcPr>
          <w:p w:rsidR="0086193E" w:rsidRDefault="0086193E">
            <w:pPr>
              <w:jc w:val="center"/>
              <w:rPr>
                <w:rFonts w:ascii="仿宋" w:eastAsia="仿宋" w:hAnsi="仿宋" w:cs="仿宋"/>
                <w:sz w:val="28"/>
                <w:szCs w:val="28"/>
              </w:rPr>
            </w:pPr>
          </w:p>
        </w:tc>
      </w:tr>
      <w:tr w:rsidR="0086193E" w:rsidTr="0075294C">
        <w:tc>
          <w:tcPr>
            <w:tcW w:w="1965" w:type="dxa"/>
          </w:tcPr>
          <w:p w:rsidR="0086193E" w:rsidRDefault="005C60BF">
            <w:pPr>
              <w:rPr>
                <w:rFonts w:ascii="仿宋" w:eastAsia="仿宋" w:hAnsi="仿宋" w:cs="仿宋"/>
                <w:sz w:val="28"/>
                <w:szCs w:val="28"/>
              </w:rPr>
            </w:pPr>
            <w:r>
              <w:rPr>
                <w:rFonts w:ascii="仿宋" w:eastAsia="仿宋" w:hAnsi="仿宋" w:cs="仿宋" w:hint="eastAsia"/>
                <w:sz w:val="28"/>
                <w:szCs w:val="28"/>
              </w:rPr>
              <w:t>麻醉科（应急综合楼）</w:t>
            </w:r>
          </w:p>
        </w:tc>
        <w:tc>
          <w:tcPr>
            <w:tcW w:w="2340" w:type="dxa"/>
          </w:tcPr>
          <w:p w:rsidR="0086193E" w:rsidRDefault="005C60BF">
            <w:pPr>
              <w:jc w:val="center"/>
              <w:rPr>
                <w:rFonts w:ascii="仿宋" w:eastAsia="仿宋" w:hAnsi="仿宋" w:cs="仿宋"/>
                <w:color w:val="000000"/>
                <w:sz w:val="28"/>
                <w:szCs w:val="28"/>
              </w:rPr>
            </w:pPr>
            <w:r>
              <w:rPr>
                <w:rFonts w:ascii="仿宋" w:eastAsia="仿宋" w:hAnsi="仿宋" w:cs="仿宋" w:hint="eastAsia"/>
                <w:color w:val="000000"/>
                <w:sz w:val="28"/>
                <w:szCs w:val="28"/>
              </w:rPr>
              <w:t>自体血液回收分离机</w:t>
            </w:r>
          </w:p>
        </w:tc>
        <w:tc>
          <w:tcPr>
            <w:tcW w:w="870"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套</w:t>
            </w:r>
          </w:p>
        </w:tc>
        <w:tc>
          <w:tcPr>
            <w:tcW w:w="870"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1</w:t>
            </w:r>
          </w:p>
        </w:tc>
        <w:tc>
          <w:tcPr>
            <w:tcW w:w="1455"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49.8</w:t>
            </w:r>
          </w:p>
        </w:tc>
        <w:tc>
          <w:tcPr>
            <w:tcW w:w="1065"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北院</w:t>
            </w:r>
          </w:p>
        </w:tc>
        <w:tc>
          <w:tcPr>
            <w:tcW w:w="1050" w:type="dxa"/>
          </w:tcPr>
          <w:p w:rsidR="0086193E" w:rsidRDefault="005C60BF">
            <w:pPr>
              <w:jc w:val="center"/>
              <w:rPr>
                <w:rFonts w:ascii="仿宋" w:eastAsia="仿宋" w:hAnsi="仿宋" w:cs="仿宋"/>
                <w:sz w:val="28"/>
                <w:szCs w:val="28"/>
              </w:rPr>
            </w:pPr>
            <w:r>
              <w:rPr>
                <w:rFonts w:ascii="仿宋" w:eastAsia="仿宋" w:hAnsi="仿宋" w:cs="仿宋" w:hint="eastAsia"/>
                <w:sz w:val="28"/>
                <w:szCs w:val="28"/>
              </w:rPr>
              <w:t>进口</w:t>
            </w:r>
          </w:p>
        </w:tc>
      </w:tr>
      <w:tr w:rsidR="0075294C" w:rsidTr="0075294C">
        <w:tc>
          <w:tcPr>
            <w:tcW w:w="19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现代康复治疗部</w:t>
            </w:r>
          </w:p>
        </w:tc>
        <w:tc>
          <w:tcPr>
            <w:tcW w:w="2340" w:type="dxa"/>
          </w:tcPr>
          <w:p w:rsidR="0075294C" w:rsidRDefault="0075294C" w:rsidP="005355DB">
            <w:pPr>
              <w:jc w:val="center"/>
              <w:rPr>
                <w:rFonts w:ascii="仿宋" w:eastAsia="仿宋" w:hAnsi="仿宋" w:cs="仿宋"/>
                <w:sz w:val="28"/>
                <w:szCs w:val="28"/>
              </w:rPr>
            </w:pPr>
            <w:r>
              <w:rPr>
                <w:rFonts w:ascii="仿宋" w:eastAsia="仿宋" w:hAnsi="仿宋" w:cs="仿宋" w:hint="eastAsia"/>
                <w:color w:val="000000"/>
                <w:sz w:val="28"/>
                <w:szCs w:val="28"/>
              </w:rPr>
              <w:t>超声波治疗仪</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套</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2</w:t>
            </w:r>
          </w:p>
        </w:tc>
        <w:tc>
          <w:tcPr>
            <w:tcW w:w="145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7.50</w:t>
            </w:r>
          </w:p>
        </w:tc>
        <w:tc>
          <w:tcPr>
            <w:tcW w:w="10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桃源北院</w:t>
            </w:r>
          </w:p>
        </w:tc>
        <w:tc>
          <w:tcPr>
            <w:tcW w:w="1050" w:type="dxa"/>
          </w:tcPr>
          <w:p w:rsidR="0075294C" w:rsidRDefault="0075294C" w:rsidP="005355DB">
            <w:pPr>
              <w:jc w:val="center"/>
              <w:rPr>
                <w:rFonts w:ascii="仿宋" w:eastAsia="仿宋" w:hAnsi="仿宋" w:cs="仿宋"/>
                <w:sz w:val="28"/>
                <w:szCs w:val="28"/>
              </w:rPr>
            </w:pPr>
          </w:p>
        </w:tc>
      </w:tr>
      <w:tr w:rsidR="0075294C" w:rsidTr="0075294C">
        <w:tc>
          <w:tcPr>
            <w:tcW w:w="19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现代康复治疗部</w:t>
            </w:r>
          </w:p>
        </w:tc>
        <w:tc>
          <w:tcPr>
            <w:tcW w:w="2340" w:type="dxa"/>
          </w:tcPr>
          <w:p w:rsidR="0075294C" w:rsidRDefault="0075294C" w:rsidP="005355DB">
            <w:pPr>
              <w:jc w:val="center"/>
              <w:rPr>
                <w:rFonts w:ascii="仿宋" w:eastAsia="仿宋" w:hAnsi="仿宋" w:cs="仿宋"/>
                <w:color w:val="000000"/>
                <w:sz w:val="28"/>
                <w:szCs w:val="28"/>
              </w:rPr>
            </w:pPr>
            <w:r>
              <w:rPr>
                <w:rFonts w:ascii="仿宋" w:eastAsia="仿宋" w:hAnsi="仿宋" w:cs="仿宋" w:hint="eastAsia"/>
                <w:color w:val="000000"/>
                <w:sz w:val="28"/>
                <w:szCs w:val="28"/>
              </w:rPr>
              <w:t>干扰电治疗仪</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套</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1</w:t>
            </w:r>
          </w:p>
        </w:tc>
        <w:tc>
          <w:tcPr>
            <w:tcW w:w="145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19.50</w:t>
            </w:r>
          </w:p>
        </w:tc>
        <w:tc>
          <w:tcPr>
            <w:tcW w:w="10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桃源北院</w:t>
            </w:r>
          </w:p>
        </w:tc>
        <w:tc>
          <w:tcPr>
            <w:tcW w:w="1050" w:type="dxa"/>
          </w:tcPr>
          <w:p w:rsidR="0075294C" w:rsidRDefault="0075294C" w:rsidP="005355DB">
            <w:pPr>
              <w:jc w:val="center"/>
              <w:rPr>
                <w:rFonts w:ascii="仿宋" w:eastAsia="仿宋" w:hAnsi="仿宋" w:cs="仿宋"/>
                <w:sz w:val="28"/>
                <w:szCs w:val="28"/>
              </w:rPr>
            </w:pPr>
          </w:p>
        </w:tc>
      </w:tr>
      <w:tr w:rsidR="0075294C" w:rsidTr="0075294C">
        <w:tc>
          <w:tcPr>
            <w:tcW w:w="19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现代康复治疗部</w:t>
            </w:r>
          </w:p>
        </w:tc>
        <w:tc>
          <w:tcPr>
            <w:tcW w:w="2340" w:type="dxa"/>
          </w:tcPr>
          <w:p w:rsidR="0075294C" w:rsidRDefault="0075294C" w:rsidP="005355DB">
            <w:pPr>
              <w:jc w:val="center"/>
              <w:rPr>
                <w:rFonts w:ascii="仿宋" w:eastAsia="仿宋" w:hAnsi="仿宋" w:cs="仿宋"/>
                <w:color w:val="000000"/>
                <w:sz w:val="28"/>
                <w:szCs w:val="28"/>
              </w:rPr>
            </w:pPr>
            <w:r>
              <w:rPr>
                <w:rFonts w:ascii="仿宋" w:eastAsia="仿宋" w:hAnsi="仿宋" w:cs="仿宋" w:hint="eastAsia"/>
                <w:sz w:val="28"/>
                <w:szCs w:val="28"/>
              </w:rPr>
              <w:t>渐进式训练套装（墙式工作站）</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套</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1</w:t>
            </w:r>
          </w:p>
        </w:tc>
        <w:tc>
          <w:tcPr>
            <w:tcW w:w="145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19.50</w:t>
            </w:r>
          </w:p>
        </w:tc>
        <w:tc>
          <w:tcPr>
            <w:tcW w:w="10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桃源</w:t>
            </w:r>
          </w:p>
        </w:tc>
        <w:tc>
          <w:tcPr>
            <w:tcW w:w="1050" w:type="dxa"/>
          </w:tcPr>
          <w:p w:rsidR="0075294C" w:rsidRDefault="0075294C" w:rsidP="005355DB">
            <w:pPr>
              <w:jc w:val="center"/>
              <w:rPr>
                <w:rFonts w:ascii="仿宋" w:eastAsia="仿宋" w:hAnsi="仿宋" w:cs="仿宋"/>
                <w:sz w:val="28"/>
                <w:szCs w:val="28"/>
              </w:rPr>
            </w:pPr>
          </w:p>
        </w:tc>
      </w:tr>
      <w:tr w:rsidR="0075294C" w:rsidTr="0075294C">
        <w:tc>
          <w:tcPr>
            <w:tcW w:w="19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现代康复治疗部</w:t>
            </w:r>
          </w:p>
        </w:tc>
        <w:tc>
          <w:tcPr>
            <w:tcW w:w="2340" w:type="dxa"/>
          </w:tcPr>
          <w:p w:rsidR="0075294C" w:rsidRDefault="0075294C" w:rsidP="005355DB">
            <w:pPr>
              <w:jc w:val="center"/>
              <w:rPr>
                <w:rFonts w:ascii="仿宋" w:eastAsia="仿宋" w:hAnsi="仿宋" w:cs="仿宋"/>
                <w:color w:val="000000"/>
                <w:sz w:val="28"/>
                <w:szCs w:val="28"/>
              </w:rPr>
            </w:pPr>
            <w:r>
              <w:rPr>
                <w:rFonts w:ascii="仿宋" w:eastAsia="仿宋" w:hAnsi="仿宋" w:cs="仿宋" w:hint="eastAsia"/>
                <w:sz w:val="28"/>
                <w:szCs w:val="28"/>
              </w:rPr>
              <w:t>六分钟步行试验系统</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套</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1</w:t>
            </w:r>
          </w:p>
        </w:tc>
        <w:tc>
          <w:tcPr>
            <w:tcW w:w="145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27.00</w:t>
            </w:r>
          </w:p>
        </w:tc>
        <w:tc>
          <w:tcPr>
            <w:tcW w:w="10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桃源</w:t>
            </w:r>
          </w:p>
        </w:tc>
        <w:tc>
          <w:tcPr>
            <w:tcW w:w="1050" w:type="dxa"/>
          </w:tcPr>
          <w:p w:rsidR="0075294C" w:rsidRDefault="0075294C" w:rsidP="005355DB">
            <w:pPr>
              <w:jc w:val="center"/>
              <w:rPr>
                <w:rFonts w:ascii="仿宋" w:eastAsia="仿宋" w:hAnsi="仿宋" w:cs="仿宋"/>
                <w:sz w:val="28"/>
                <w:szCs w:val="28"/>
              </w:rPr>
            </w:pPr>
          </w:p>
        </w:tc>
      </w:tr>
      <w:tr w:rsidR="0075294C" w:rsidTr="0075294C">
        <w:tc>
          <w:tcPr>
            <w:tcW w:w="19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现代康复治疗部</w:t>
            </w:r>
          </w:p>
        </w:tc>
        <w:tc>
          <w:tcPr>
            <w:tcW w:w="2340" w:type="dxa"/>
          </w:tcPr>
          <w:p w:rsidR="0075294C" w:rsidRDefault="0075294C" w:rsidP="005355DB">
            <w:pPr>
              <w:jc w:val="center"/>
              <w:rPr>
                <w:rFonts w:ascii="仿宋" w:eastAsia="仿宋" w:hAnsi="仿宋" w:cs="仿宋"/>
                <w:color w:val="000000"/>
                <w:sz w:val="28"/>
                <w:szCs w:val="28"/>
              </w:rPr>
            </w:pPr>
            <w:r>
              <w:rPr>
                <w:rFonts w:ascii="仿宋" w:eastAsia="仿宋" w:hAnsi="仿宋" w:cs="仿宋" w:hint="eastAsia"/>
                <w:color w:val="000000"/>
                <w:sz w:val="28"/>
                <w:szCs w:val="28"/>
              </w:rPr>
              <w:t>认知康复诊疗系统</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套</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1</w:t>
            </w:r>
          </w:p>
        </w:tc>
        <w:tc>
          <w:tcPr>
            <w:tcW w:w="145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40.00</w:t>
            </w:r>
          </w:p>
        </w:tc>
        <w:tc>
          <w:tcPr>
            <w:tcW w:w="10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桃源</w:t>
            </w:r>
          </w:p>
        </w:tc>
        <w:tc>
          <w:tcPr>
            <w:tcW w:w="1050" w:type="dxa"/>
          </w:tcPr>
          <w:p w:rsidR="0075294C" w:rsidRDefault="0075294C" w:rsidP="005355DB">
            <w:pPr>
              <w:jc w:val="center"/>
              <w:rPr>
                <w:rFonts w:ascii="仿宋" w:eastAsia="仿宋" w:hAnsi="仿宋" w:cs="仿宋"/>
                <w:sz w:val="28"/>
                <w:szCs w:val="28"/>
              </w:rPr>
            </w:pPr>
          </w:p>
        </w:tc>
      </w:tr>
      <w:tr w:rsidR="0075294C" w:rsidTr="0075294C">
        <w:tc>
          <w:tcPr>
            <w:tcW w:w="19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lastRenderedPageBreak/>
              <w:t>现代康复治疗部</w:t>
            </w:r>
          </w:p>
        </w:tc>
        <w:tc>
          <w:tcPr>
            <w:tcW w:w="234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吞咽障碍治疗仪</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套</w:t>
            </w:r>
          </w:p>
        </w:tc>
        <w:tc>
          <w:tcPr>
            <w:tcW w:w="870"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2</w:t>
            </w:r>
          </w:p>
        </w:tc>
        <w:tc>
          <w:tcPr>
            <w:tcW w:w="145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7.50</w:t>
            </w:r>
          </w:p>
        </w:tc>
        <w:tc>
          <w:tcPr>
            <w:tcW w:w="1065" w:type="dxa"/>
          </w:tcPr>
          <w:p w:rsidR="0075294C" w:rsidRDefault="0075294C" w:rsidP="005355DB">
            <w:pPr>
              <w:jc w:val="center"/>
              <w:rPr>
                <w:rFonts w:ascii="仿宋" w:eastAsia="仿宋" w:hAnsi="仿宋" w:cs="仿宋"/>
                <w:sz w:val="28"/>
                <w:szCs w:val="28"/>
              </w:rPr>
            </w:pPr>
            <w:r>
              <w:rPr>
                <w:rFonts w:ascii="仿宋" w:eastAsia="仿宋" w:hAnsi="仿宋" w:cs="仿宋" w:hint="eastAsia"/>
                <w:sz w:val="28"/>
                <w:szCs w:val="28"/>
              </w:rPr>
              <w:t>桃源北院</w:t>
            </w:r>
          </w:p>
        </w:tc>
        <w:tc>
          <w:tcPr>
            <w:tcW w:w="1050" w:type="dxa"/>
          </w:tcPr>
          <w:p w:rsidR="0075294C" w:rsidRDefault="0075294C" w:rsidP="0075294C">
            <w:pPr>
              <w:rPr>
                <w:rFonts w:ascii="仿宋" w:eastAsia="仿宋" w:hAnsi="仿宋" w:cs="仿宋"/>
                <w:sz w:val="28"/>
                <w:szCs w:val="28"/>
              </w:rPr>
            </w:pPr>
          </w:p>
        </w:tc>
      </w:tr>
    </w:tbl>
    <w:p w:rsidR="0086193E" w:rsidRDefault="005C60BF">
      <w:pPr>
        <w:rPr>
          <w:rFonts w:ascii="黑体" w:eastAsia="黑体" w:hAnsi="黑体"/>
          <w:sz w:val="32"/>
          <w:szCs w:val="32"/>
        </w:rPr>
      </w:pPr>
      <w:r>
        <w:rPr>
          <w:rFonts w:ascii="黑体" w:eastAsia="黑体" w:hAnsi="黑体" w:hint="eastAsia"/>
          <w:sz w:val="32"/>
          <w:szCs w:val="32"/>
        </w:rPr>
        <w:t>二、报名要求</w:t>
      </w:r>
    </w:p>
    <w:p w:rsidR="0086193E" w:rsidRDefault="005C60BF">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原则上只接受线上报名，请各品牌代理商或厂家见本公告后，将报名资料扫描件(PDF格式，请确保扫描后资料清晰可见，否则视为报名无效)发至邮箱qyyzbb@163.com，并在邮件标题注明挂网日期、报名公司名称、所报科室、项目名称。</w:t>
      </w:r>
    </w:p>
    <w:p w:rsidR="0086193E" w:rsidRDefault="005C60BF">
      <w:pPr>
        <w:ind w:firstLineChars="200" w:firstLine="560"/>
        <w:rPr>
          <w:rFonts w:ascii="仿宋" w:eastAsia="仿宋" w:hAnsi="仿宋"/>
          <w:sz w:val="28"/>
          <w:szCs w:val="28"/>
        </w:rPr>
      </w:pPr>
      <w:r>
        <w:rPr>
          <w:rFonts w:ascii="仿宋" w:eastAsia="仿宋" w:hAnsi="仿宋" w:hint="eastAsia"/>
          <w:sz w:val="28"/>
          <w:szCs w:val="28"/>
        </w:rPr>
        <w:t>2.报名材料首页注明挂网日期、所报科室、项目名称、产品厂家、型号、联系人、联系电话、电子邮箱（建议留QQ邮箱）、报名公司名称。</w:t>
      </w:r>
    </w:p>
    <w:p w:rsidR="0086193E" w:rsidRDefault="005C60BF">
      <w:pPr>
        <w:ind w:firstLineChars="200" w:firstLine="560"/>
        <w:rPr>
          <w:rFonts w:ascii="仿宋" w:eastAsia="仿宋" w:hAnsi="仿宋"/>
          <w:sz w:val="28"/>
          <w:szCs w:val="28"/>
        </w:rPr>
      </w:pPr>
      <w:r>
        <w:rPr>
          <w:rFonts w:ascii="仿宋" w:eastAsia="仿宋" w:hAnsi="仿宋" w:hint="eastAsia"/>
          <w:sz w:val="28"/>
          <w:szCs w:val="28"/>
        </w:rPr>
        <w:t>3.报名材料须提供供应商营业执照、生产厂家授权书、厂家生产许可证、产品注册证等证书复印件并加盖公章；设备参数中要求提供相关证明和其他材料的，请附上相关材料并加盖供应商公章。</w:t>
      </w:r>
    </w:p>
    <w:p w:rsidR="0086193E" w:rsidRDefault="005C60BF">
      <w:pPr>
        <w:ind w:firstLineChars="200" w:firstLine="560"/>
        <w:rPr>
          <w:rFonts w:ascii="仿宋" w:eastAsia="仿宋" w:hAnsi="仿宋"/>
          <w:sz w:val="28"/>
          <w:szCs w:val="28"/>
        </w:rPr>
      </w:pPr>
      <w:r>
        <w:rPr>
          <w:rFonts w:ascii="仿宋" w:eastAsia="仿宋" w:hAnsi="仿宋" w:hint="eastAsia"/>
          <w:sz w:val="28"/>
          <w:szCs w:val="28"/>
        </w:rPr>
        <w:t>4.院内议价为现场议价，请各供应商报名后准备好纸质议价材料参加现场议价，一式</w:t>
      </w:r>
      <w:r>
        <w:rPr>
          <w:rFonts w:ascii="仿宋" w:eastAsia="仿宋" w:hAnsi="仿宋"/>
          <w:sz w:val="28"/>
          <w:szCs w:val="28"/>
        </w:rPr>
        <w:t>8</w:t>
      </w:r>
      <w:r>
        <w:rPr>
          <w:rFonts w:ascii="仿宋" w:eastAsia="仿宋" w:hAnsi="仿宋" w:hint="eastAsia"/>
          <w:sz w:val="28"/>
          <w:szCs w:val="28"/>
        </w:rPr>
        <w:t>份，议价时间另行通知。</w:t>
      </w:r>
    </w:p>
    <w:p w:rsidR="0086193E" w:rsidRDefault="005C60BF">
      <w:pPr>
        <w:ind w:firstLineChars="200" w:firstLine="560"/>
        <w:rPr>
          <w:rFonts w:ascii="仿宋" w:eastAsia="仿宋" w:hAnsi="仿宋"/>
          <w:bCs/>
          <w:sz w:val="28"/>
          <w:szCs w:val="28"/>
        </w:rPr>
      </w:pPr>
      <w:r>
        <w:rPr>
          <w:rFonts w:ascii="仿宋" w:eastAsia="仿宋" w:hAnsi="仿宋" w:hint="eastAsia"/>
          <w:sz w:val="28"/>
          <w:szCs w:val="28"/>
        </w:rPr>
        <w:t>5</w:t>
      </w:r>
      <w:r>
        <w:rPr>
          <w:rFonts w:ascii="仿宋" w:eastAsia="仿宋" w:hAnsi="仿宋"/>
          <w:sz w:val="28"/>
          <w:szCs w:val="28"/>
        </w:rPr>
        <w:t>.</w:t>
      </w:r>
      <w:r>
        <w:rPr>
          <w:rFonts w:ascii="Microsoft YaHei UI" w:eastAsia="Microsoft YaHei UI" w:hAnsi="Microsoft YaHei UI" w:hint="eastAsia"/>
          <w:color w:val="E03E2D"/>
          <w:shd w:val="clear" w:color="auto" w:fill="FFFFFF"/>
        </w:rPr>
        <w:t xml:space="preserve"> </w:t>
      </w:r>
      <w:r>
        <w:rPr>
          <w:rFonts w:ascii="仿宋" w:eastAsia="仿宋" w:hAnsi="仿宋" w:hint="eastAsia"/>
          <w:color w:val="000000" w:themeColor="text1"/>
          <w:sz w:val="28"/>
          <w:szCs w:val="28"/>
          <w:shd w:val="clear" w:color="auto" w:fill="FFFFFF"/>
        </w:rPr>
        <w:t>供应商</w:t>
      </w:r>
      <w:r>
        <w:rPr>
          <w:rFonts w:ascii="仿宋" w:eastAsia="仿宋" w:hAnsi="仿宋" w:hint="eastAsia"/>
          <w:bCs/>
          <w:sz w:val="28"/>
          <w:szCs w:val="28"/>
        </w:rPr>
        <w:t>未被纳入广西壮族自治区人民医院失信供应商“黑名单”管理，否则报名无效。</w:t>
      </w:r>
    </w:p>
    <w:p w:rsidR="0086193E" w:rsidRDefault="005C60BF">
      <w:pPr>
        <w:ind w:firstLineChars="200" w:firstLine="560"/>
        <w:rPr>
          <w:rFonts w:ascii="仿宋" w:eastAsia="仿宋" w:hAnsi="仿宋"/>
          <w:bCs/>
          <w:sz w:val="28"/>
          <w:szCs w:val="28"/>
        </w:rPr>
      </w:pPr>
      <w:r>
        <w:rPr>
          <w:rFonts w:ascii="仿宋" w:eastAsia="仿宋" w:hAnsi="仿宋" w:hint="eastAsia"/>
          <w:bCs/>
          <w:sz w:val="28"/>
          <w:szCs w:val="28"/>
        </w:rPr>
        <w:t>（说明：</w:t>
      </w:r>
      <w:r>
        <w:rPr>
          <w:rFonts w:ascii="仿宋" w:eastAsia="仿宋" w:hAnsi="仿宋"/>
          <w:bCs/>
          <w:sz w:val="28"/>
          <w:szCs w:val="28"/>
        </w:rPr>
        <w:t>《广西壮族自治区人民医院失信供应商实行“黑名单”管理暂行办法》</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第四条</w:t>
      </w:r>
      <w:r>
        <w:rPr>
          <w:rFonts w:ascii="Calibri" w:eastAsia="仿宋" w:hAnsi="Calibri" w:cs="Calibri"/>
          <w:bCs/>
          <w:sz w:val="28"/>
          <w:szCs w:val="28"/>
        </w:rPr>
        <w:t> </w:t>
      </w:r>
      <w:r>
        <w:rPr>
          <w:rFonts w:ascii="仿宋" w:eastAsia="仿宋" w:hAnsi="仿宋"/>
          <w:bCs/>
          <w:sz w:val="28"/>
          <w:szCs w:val="28"/>
        </w:rPr>
        <w:t>供应商在参加医院自行采购活动中存在下列行为之一的，属于失信行为，列入失信供应商名单管理：</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1.提供虚假证明材料谋取中标、成交的；</w:t>
      </w:r>
    </w:p>
    <w:p w:rsidR="0086193E" w:rsidRDefault="005C60BF">
      <w:pPr>
        <w:ind w:firstLineChars="200" w:firstLine="560"/>
        <w:rPr>
          <w:rFonts w:ascii="仿宋" w:eastAsia="仿宋" w:hAnsi="仿宋"/>
          <w:bCs/>
          <w:sz w:val="28"/>
          <w:szCs w:val="28"/>
        </w:rPr>
      </w:pPr>
      <w:r>
        <w:rPr>
          <w:rFonts w:ascii="仿宋" w:eastAsia="仿宋" w:hAnsi="仿宋"/>
          <w:bCs/>
          <w:sz w:val="28"/>
          <w:szCs w:val="28"/>
        </w:rPr>
        <w:lastRenderedPageBreak/>
        <w:t>2.采取不正当手段诋毁、排挤其他供应商；</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3.由议价小组现场确认为恶意围标、串标的行为；</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4.向与医院自行采购活动相关人员行贿或者提供其他不正当利益；</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5.资格预审合格且成功报名的供应商在项目采购活动开始后相关信息发生变化时未及时通知院方；</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6.已响应参加医院自行采购活动，采购活动开始后擅自撤回响应文件，影响采购活动正常开展的；</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7.以不正当手段获得其他潜在供应商标书信息及需要保密的证明材料的；</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8.不遵守医院自行采购活动纪律，扰乱采购活动现场秩序且不听劝阻；</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9.以明显低于其他合格潜在供应商的报价且不能证明其报价合理性，经议价、比选小组认定为恶意竞争的；</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10.有行贿情形的；</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11.经医院认定的其他失信行为。</w:t>
      </w:r>
    </w:p>
    <w:p w:rsidR="0086193E" w:rsidRDefault="005C60BF">
      <w:pPr>
        <w:ind w:firstLineChars="200" w:firstLine="560"/>
        <w:rPr>
          <w:rFonts w:ascii="仿宋" w:eastAsia="仿宋" w:hAnsi="仿宋"/>
          <w:bCs/>
          <w:sz w:val="28"/>
          <w:szCs w:val="28"/>
        </w:rPr>
      </w:pPr>
      <w:r>
        <w:rPr>
          <w:rFonts w:ascii="仿宋" w:eastAsia="仿宋" w:hAnsi="仿宋"/>
          <w:bCs/>
          <w:sz w:val="28"/>
          <w:szCs w:val="28"/>
        </w:rPr>
        <w:t>第六条</w:t>
      </w:r>
      <w:r>
        <w:rPr>
          <w:rFonts w:ascii="Calibri" w:eastAsia="仿宋" w:hAnsi="Calibri" w:cs="Calibri"/>
          <w:bCs/>
          <w:sz w:val="28"/>
          <w:szCs w:val="28"/>
        </w:rPr>
        <w:t> </w:t>
      </w:r>
      <w:r>
        <w:rPr>
          <w:rFonts w:ascii="仿宋" w:eastAsia="仿宋" w:hAnsi="仿宋"/>
          <w:bCs/>
          <w:sz w:val="28"/>
          <w:szCs w:val="28"/>
        </w:rPr>
        <w:t>中标人被列入失信行为“黑名单”的，取消其中标资格，投标保证金不予退还，并处以三年内禁止参</w:t>
      </w:r>
      <w:bookmarkStart w:id="0" w:name="_GoBack"/>
      <w:bookmarkEnd w:id="0"/>
      <w:r>
        <w:rPr>
          <w:rFonts w:ascii="仿宋" w:eastAsia="仿宋" w:hAnsi="仿宋"/>
          <w:bCs/>
          <w:sz w:val="28"/>
          <w:szCs w:val="28"/>
        </w:rPr>
        <w:t>加医院所有自行采购活动。</w:t>
      </w:r>
      <w:r>
        <w:rPr>
          <w:rFonts w:ascii="仿宋" w:eastAsia="仿宋" w:hAnsi="仿宋" w:hint="eastAsia"/>
          <w:bCs/>
          <w:sz w:val="28"/>
          <w:szCs w:val="28"/>
        </w:rPr>
        <w:t>）</w:t>
      </w:r>
    </w:p>
    <w:p w:rsidR="0086193E" w:rsidRDefault="005C60BF">
      <w:pPr>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报名时间及报名电话</w:t>
      </w:r>
    </w:p>
    <w:p w:rsidR="0086193E" w:rsidRPr="00060060" w:rsidRDefault="005C60BF">
      <w:pPr>
        <w:ind w:firstLineChars="200" w:firstLine="560"/>
        <w:rPr>
          <w:rFonts w:ascii="仿宋" w:eastAsia="仿宋" w:hAnsi="仿宋"/>
          <w:sz w:val="28"/>
          <w:szCs w:val="28"/>
        </w:rPr>
      </w:pPr>
      <w:r w:rsidRPr="00060060">
        <w:rPr>
          <w:rFonts w:ascii="仿宋" w:eastAsia="仿宋" w:hAnsi="仿宋" w:hint="eastAsia"/>
          <w:sz w:val="28"/>
          <w:szCs w:val="28"/>
        </w:rPr>
        <w:t>报名时间：2</w:t>
      </w:r>
      <w:r w:rsidRPr="00060060">
        <w:rPr>
          <w:rFonts w:ascii="仿宋" w:eastAsia="仿宋" w:hAnsi="仿宋"/>
          <w:sz w:val="28"/>
          <w:szCs w:val="28"/>
        </w:rPr>
        <w:t>023</w:t>
      </w:r>
      <w:r w:rsidRPr="00060060">
        <w:rPr>
          <w:rFonts w:ascii="仿宋" w:eastAsia="仿宋" w:hAnsi="仿宋" w:hint="eastAsia"/>
          <w:sz w:val="28"/>
          <w:szCs w:val="28"/>
        </w:rPr>
        <w:t>年</w:t>
      </w:r>
      <w:r w:rsidR="00060060" w:rsidRPr="00060060">
        <w:rPr>
          <w:rFonts w:ascii="仿宋" w:eastAsia="仿宋" w:hAnsi="仿宋"/>
          <w:sz w:val="28"/>
          <w:szCs w:val="28"/>
        </w:rPr>
        <w:t>5</w:t>
      </w:r>
      <w:r w:rsidRPr="00060060">
        <w:rPr>
          <w:rFonts w:ascii="仿宋" w:eastAsia="仿宋" w:hAnsi="仿宋" w:hint="eastAsia"/>
          <w:sz w:val="28"/>
          <w:szCs w:val="28"/>
        </w:rPr>
        <w:t>月</w:t>
      </w:r>
      <w:r w:rsidR="00060060" w:rsidRPr="00060060">
        <w:rPr>
          <w:rFonts w:ascii="仿宋" w:eastAsia="仿宋" w:hAnsi="仿宋"/>
          <w:sz w:val="28"/>
          <w:szCs w:val="28"/>
        </w:rPr>
        <w:t>29</w:t>
      </w:r>
      <w:r w:rsidRPr="00060060">
        <w:rPr>
          <w:rFonts w:ascii="仿宋" w:eastAsia="仿宋" w:hAnsi="仿宋" w:hint="eastAsia"/>
          <w:sz w:val="28"/>
          <w:szCs w:val="28"/>
        </w:rPr>
        <w:t>日-</w:t>
      </w:r>
      <w:r w:rsidRPr="00060060">
        <w:rPr>
          <w:rFonts w:ascii="仿宋" w:eastAsia="仿宋" w:hAnsi="仿宋"/>
          <w:sz w:val="28"/>
          <w:szCs w:val="28"/>
        </w:rPr>
        <w:t>2023</w:t>
      </w:r>
      <w:r w:rsidRPr="00060060">
        <w:rPr>
          <w:rFonts w:ascii="仿宋" w:eastAsia="仿宋" w:hAnsi="仿宋" w:hint="eastAsia"/>
          <w:sz w:val="28"/>
          <w:szCs w:val="28"/>
        </w:rPr>
        <w:t>年</w:t>
      </w:r>
      <w:r w:rsidR="00060060" w:rsidRPr="00060060">
        <w:rPr>
          <w:rFonts w:ascii="仿宋" w:eastAsia="仿宋" w:hAnsi="仿宋"/>
          <w:sz w:val="28"/>
          <w:szCs w:val="28"/>
        </w:rPr>
        <w:t>6</w:t>
      </w:r>
      <w:r w:rsidRPr="00060060">
        <w:rPr>
          <w:rFonts w:ascii="仿宋" w:eastAsia="仿宋" w:hAnsi="仿宋" w:hint="eastAsia"/>
          <w:sz w:val="28"/>
          <w:szCs w:val="28"/>
        </w:rPr>
        <w:t>月</w:t>
      </w:r>
      <w:r w:rsidR="00060060" w:rsidRPr="00060060">
        <w:rPr>
          <w:rFonts w:ascii="仿宋" w:eastAsia="仿宋" w:hAnsi="仿宋"/>
          <w:sz w:val="28"/>
          <w:szCs w:val="28"/>
        </w:rPr>
        <w:t>2</w:t>
      </w:r>
      <w:r w:rsidRPr="00060060">
        <w:rPr>
          <w:rFonts w:ascii="仿宋" w:eastAsia="仿宋" w:hAnsi="仿宋" w:hint="eastAsia"/>
          <w:sz w:val="28"/>
          <w:szCs w:val="28"/>
        </w:rPr>
        <w:t>日</w:t>
      </w:r>
    </w:p>
    <w:p w:rsidR="0086193E" w:rsidRDefault="005C60BF">
      <w:pPr>
        <w:ind w:firstLineChars="200" w:firstLine="560"/>
        <w:rPr>
          <w:rFonts w:ascii="仿宋" w:eastAsia="仿宋" w:hAnsi="仿宋"/>
          <w:sz w:val="28"/>
          <w:szCs w:val="28"/>
        </w:rPr>
      </w:pPr>
      <w:r>
        <w:rPr>
          <w:rFonts w:ascii="仿宋" w:eastAsia="仿宋" w:hAnsi="仿宋" w:hint="eastAsia"/>
          <w:sz w:val="28"/>
          <w:szCs w:val="28"/>
        </w:rPr>
        <w:t xml:space="preserve">报名电话：招标办 </w:t>
      </w:r>
      <w:r>
        <w:rPr>
          <w:rFonts w:ascii="仿宋" w:eastAsia="仿宋" w:hAnsi="仿宋"/>
          <w:sz w:val="28"/>
          <w:szCs w:val="28"/>
        </w:rPr>
        <w:t>0771-</w:t>
      </w:r>
      <w:r>
        <w:rPr>
          <w:rFonts w:ascii="仿宋" w:eastAsia="仿宋" w:hAnsi="仿宋" w:hint="eastAsia"/>
          <w:sz w:val="28"/>
          <w:szCs w:val="28"/>
        </w:rPr>
        <w:t>5</w:t>
      </w:r>
      <w:r>
        <w:rPr>
          <w:rFonts w:ascii="仿宋" w:eastAsia="仿宋" w:hAnsi="仿宋"/>
          <w:sz w:val="28"/>
          <w:szCs w:val="28"/>
        </w:rPr>
        <w:t xml:space="preserve">722430 </w:t>
      </w:r>
      <w:r>
        <w:rPr>
          <w:rFonts w:ascii="仿宋" w:eastAsia="仿宋" w:hAnsi="仿宋" w:hint="eastAsia"/>
          <w:sz w:val="28"/>
          <w:szCs w:val="28"/>
        </w:rPr>
        <w:t>钟老师</w:t>
      </w:r>
    </w:p>
    <w:p w:rsidR="0086193E" w:rsidRDefault="005C60BF">
      <w:pPr>
        <w:rPr>
          <w:rFonts w:ascii="仿宋" w:eastAsia="仿宋" w:hAnsi="仿宋"/>
          <w:sz w:val="28"/>
          <w:szCs w:val="28"/>
        </w:rPr>
      </w:pPr>
      <w:r>
        <w:rPr>
          <w:rFonts w:ascii="黑体" w:eastAsia="黑体" w:hAnsi="黑体" w:hint="eastAsia"/>
          <w:sz w:val="32"/>
          <w:szCs w:val="32"/>
        </w:rPr>
        <w:lastRenderedPageBreak/>
        <w:t>三、设备技术参数</w:t>
      </w:r>
      <w:r>
        <w:rPr>
          <w:rFonts w:ascii="仿宋" w:eastAsia="仿宋" w:hAnsi="仿宋" w:hint="eastAsia"/>
          <w:sz w:val="28"/>
          <w:szCs w:val="28"/>
        </w:rPr>
        <w:t>（参数仅供参考，以科室实际需求为准）</w:t>
      </w:r>
    </w:p>
    <w:p w:rsidR="0086193E" w:rsidRDefault="005C60BF" w:rsidP="005C60BF">
      <w:pPr>
        <w:jc w:val="center"/>
        <w:rPr>
          <w:rFonts w:ascii="仿宋" w:eastAsia="仿宋" w:hAnsi="仿宋" w:cs="仿宋"/>
          <w:b/>
          <w:bCs/>
          <w:sz w:val="28"/>
          <w:szCs w:val="28"/>
        </w:rPr>
      </w:pPr>
      <w:r>
        <w:rPr>
          <w:rFonts w:ascii="仿宋" w:eastAsia="仿宋" w:hAnsi="仿宋" w:cs="仿宋" w:hint="eastAsia"/>
          <w:b/>
          <w:bCs/>
          <w:sz w:val="28"/>
          <w:szCs w:val="28"/>
        </w:rPr>
        <w:t>可视软镜参数</w:t>
      </w:r>
    </w:p>
    <w:p w:rsidR="0086193E" w:rsidRDefault="005C60BF">
      <w:pPr>
        <w:rPr>
          <w:rFonts w:ascii="仿宋" w:eastAsia="仿宋" w:hAnsi="仿宋" w:cs="仿宋"/>
          <w:sz w:val="28"/>
          <w:szCs w:val="28"/>
        </w:rPr>
      </w:pPr>
      <w:r>
        <w:rPr>
          <w:rFonts w:ascii="仿宋" w:eastAsia="仿宋" w:hAnsi="仿宋" w:cs="仿宋" w:hint="eastAsia"/>
          <w:sz w:val="28"/>
          <w:szCs w:val="28"/>
        </w:rPr>
        <w:t>1、整机由机身软管和显示器两部分组成，整机具有拍照录像、数据存取、显示器有线视频输出，兼容av输出、吸痰、给药、吹氧等功能；</w:t>
      </w:r>
    </w:p>
    <w:p w:rsidR="0086193E" w:rsidRDefault="005C60BF">
      <w:pPr>
        <w:rPr>
          <w:rFonts w:ascii="仿宋" w:eastAsia="仿宋" w:hAnsi="仿宋" w:cs="仿宋"/>
          <w:sz w:val="28"/>
          <w:szCs w:val="28"/>
        </w:rPr>
      </w:pPr>
      <w:r>
        <w:rPr>
          <w:rFonts w:ascii="仿宋" w:eastAsia="仿宋" w:hAnsi="仿宋" w:cs="仿宋" w:hint="eastAsia"/>
          <w:sz w:val="28"/>
          <w:szCs w:val="28"/>
        </w:rPr>
        <w:t>2、显示器能上下0º～180º转动，左右0º～180º转动，方便不同站位操作；</w:t>
      </w:r>
    </w:p>
    <w:p w:rsidR="0086193E" w:rsidRDefault="005C60BF">
      <w:pPr>
        <w:rPr>
          <w:rFonts w:ascii="仿宋" w:eastAsia="仿宋" w:hAnsi="仿宋" w:cs="仿宋"/>
          <w:sz w:val="28"/>
          <w:szCs w:val="28"/>
        </w:rPr>
      </w:pPr>
      <w:r>
        <w:rPr>
          <w:rFonts w:ascii="仿宋" w:eastAsia="仿宋" w:hAnsi="仿宋" w:cs="仿宋" w:hint="eastAsia"/>
          <w:sz w:val="28"/>
          <w:szCs w:val="28"/>
        </w:rPr>
        <w:t>*3、软管直径：约2.6mm；</w:t>
      </w:r>
    </w:p>
    <w:p w:rsidR="0086193E" w:rsidRDefault="005C60BF">
      <w:pPr>
        <w:rPr>
          <w:rFonts w:ascii="仿宋" w:eastAsia="仿宋" w:hAnsi="仿宋" w:cs="仿宋"/>
          <w:sz w:val="28"/>
          <w:szCs w:val="28"/>
        </w:rPr>
      </w:pPr>
      <w:r>
        <w:rPr>
          <w:rFonts w:ascii="仿宋" w:eastAsia="仿宋" w:hAnsi="仿宋" w:cs="仿宋" w:hint="eastAsia"/>
          <w:sz w:val="28"/>
          <w:szCs w:val="28"/>
        </w:rPr>
        <w:t>4、前端蛇骨弯曲角度：双向≥290°向上≥160°，向下≥130°；</w:t>
      </w:r>
    </w:p>
    <w:p w:rsidR="0086193E" w:rsidRDefault="005C60BF">
      <w:pPr>
        <w:rPr>
          <w:rFonts w:ascii="仿宋" w:eastAsia="仿宋" w:hAnsi="仿宋" w:cs="仿宋"/>
          <w:sz w:val="28"/>
          <w:szCs w:val="28"/>
        </w:rPr>
      </w:pPr>
      <w:r>
        <w:rPr>
          <w:rFonts w:ascii="仿宋" w:eastAsia="仿宋" w:hAnsi="仿宋" w:cs="仿宋" w:hint="eastAsia"/>
          <w:sz w:val="28"/>
          <w:szCs w:val="28"/>
        </w:rPr>
        <w:t>5、视场角：≥90°，保证清晰图像和视场及最小的图像畸变；</w:t>
      </w:r>
    </w:p>
    <w:p w:rsidR="0086193E" w:rsidRDefault="005C60BF">
      <w:pPr>
        <w:rPr>
          <w:rFonts w:ascii="仿宋" w:eastAsia="仿宋" w:hAnsi="仿宋" w:cs="仿宋"/>
          <w:sz w:val="28"/>
          <w:szCs w:val="28"/>
        </w:rPr>
      </w:pPr>
      <w:r>
        <w:rPr>
          <w:rFonts w:ascii="仿宋" w:eastAsia="仿宋" w:hAnsi="仿宋" w:cs="仿宋" w:hint="eastAsia"/>
          <w:sz w:val="28"/>
          <w:szCs w:val="28"/>
        </w:rPr>
        <w:t>6、内置的全密封防水设计高功率LED光源，光照度≥700Lux；</w:t>
      </w:r>
    </w:p>
    <w:p w:rsidR="0086193E" w:rsidRDefault="005C60BF">
      <w:pPr>
        <w:rPr>
          <w:rFonts w:ascii="仿宋" w:eastAsia="仿宋" w:hAnsi="仿宋" w:cs="仿宋"/>
          <w:sz w:val="28"/>
          <w:szCs w:val="28"/>
        </w:rPr>
      </w:pPr>
      <w:r>
        <w:rPr>
          <w:rFonts w:ascii="仿宋" w:eastAsia="仿宋" w:hAnsi="仿宋" w:cs="仿宋" w:hint="eastAsia"/>
          <w:sz w:val="28"/>
          <w:szCs w:val="28"/>
        </w:rPr>
        <w:t>7、采用高分辨率自制摄像头，剔除白平衡功能，确保显示效果一致性，摄像头头端采用蓝宝石镜片，防刮花，耐腐蚀；</w:t>
      </w:r>
    </w:p>
    <w:p w:rsidR="0086193E" w:rsidRDefault="005C60BF">
      <w:pPr>
        <w:rPr>
          <w:rFonts w:ascii="仿宋" w:eastAsia="仿宋" w:hAnsi="仿宋" w:cs="仿宋"/>
          <w:sz w:val="28"/>
          <w:szCs w:val="28"/>
        </w:rPr>
      </w:pPr>
      <w:r>
        <w:rPr>
          <w:rFonts w:ascii="仿宋" w:eastAsia="仿宋" w:hAnsi="仿宋" w:cs="仿宋" w:hint="eastAsia"/>
          <w:sz w:val="28"/>
          <w:szCs w:val="28"/>
        </w:rPr>
        <w:t>*8、TFT显示屏尺寸≥3.0″，像素≥1920（RGB）*480；</w:t>
      </w:r>
    </w:p>
    <w:p w:rsidR="0086193E" w:rsidRDefault="005C60BF">
      <w:pPr>
        <w:rPr>
          <w:rFonts w:ascii="仿宋" w:eastAsia="仿宋" w:hAnsi="仿宋" w:cs="仿宋"/>
          <w:sz w:val="28"/>
          <w:szCs w:val="28"/>
        </w:rPr>
      </w:pPr>
      <w:r>
        <w:rPr>
          <w:rFonts w:ascii="仿宋" w:eastAsia="仿宋" w:hAnsi="仿宋" w:cs="仿宋" w:hint="eastAsia"/>
          <w:sz w:val="28"/>
          <w:szCs w:val="28"/>
        </w:rPr>
        <w:t>9、分辨率≥9.92 lP/mm；</w:t>
      </w:r>
    </w:p>
    <w:p w:rsidR="0086193E" w:rsidRDefault="005C60BF">
      <w:pPr>
        <w:rPr>
          <w:rFonts w:ascii="仿宋" w:eastAsia="仿宋" w:hAnsi="仿宋" w:cs="仿宋"/>
          <w:sz w:val="28"/>
          <w:szCs w:val="28"/>
        </w:rPr>
      </w:pPr>
      <w:r>
        <w:rPr>
          <w:rFonts w:ascii="仿宋" w:eastAsia="仿宋" w:hAnsi="仿宋" w:cs="仿宋" w:hint="eastAsia"/>
          <w:sz w:val="28"/>
          <w:szCs w:val="28"/>
        </w:rPr>
        <w:t>10、景深：3-100mm；</w:t>
      </w:r>
    </w:p>
    <w:p w:rsidR="0086193E" w:rsidRDefault="005C60BF">
      <w:pPr>
        <w:rPr>
          <w:rFonts w:ascii="仿宋" w:eastAsia="仿宋" w:hAnsi="仿宋" w:cs="仿宋"/>
          <w:sz w:val="28"/>
          <w:szCs w:val="28"/>
        </w:rPr>
      </w:pPr>
      <w:r>
        <w:rPr>
          <w:rFonts w:ascii="仿宋" w:eastAsia="仿宋" w:hAnsi="仿宋" w:cs="仿宋" w:hint="eastAsia"/>
          <w:sz w:val="28"/>
          <w:szCs w:val="28"/>
        </w:rPr>
        <w:t>11、显示器与机身手柄可分离拆卸，镜体手柄为医用高分子材料材质,轻盈更耐腐蚀，插入部前端为非金属医用高分子材质，减少气道刺激，镜体可浸泡消毒；</w:t>
      </w:r>
    </w:p>
    <w:p w:rsidR="0086193E" w:rsidRDefault="005C60BF">
      <w:pPr>
        <w:rPr>
          <w:rFonts w:ascii="仿宋" w:eastAsia="仿宋" w:hAnsi="仿宋" w:cs="仿宋"/>
          <w:sz w:val="28"/>
          <w:szCs w:val="28"/>
        </w:rPr>
      </w:pPr>
      <w:r>
        <w:rPr>
          <w:rFonts w:ascii="仿宋" w:eastAsia="仿宋" w:hAnsi="仿宋" w:cs="仿宋" w:hint="eastAsia"/>
          <w:sz w:val="28"/>
          <w:szCs w:val="28"/>
        </w:rPr>
        <w:t>12、负压吸引按键可完全拆卸分体消毒，符合院感要求；</w:t>
      </w:r>
    </w:p>
    <w:p w:rsidR="0086193E" w:rsidRDefault="005C60BF">
      <w:pPr>
        <w:rPr>
          <w:rFonts w:ascii="仿宋" w:eastAsia="仿宋" w:hAnsi="仿宋" w:cs="仿宋"/>
          <w:sz w:val="28"/>
          <w:szCs w:val="28"/>
        </w:rPr>
      </w:pPr>
      <w:r>
        <w:rPr>
          <w:rFonts w:ascii="仿宋" w:eastAsia="仿宋" w:hAnsi="仿宋" w:cs="仿宋" w:hint="eastAsia"/>
          <w:sz w:val="28"/>
          <w:szCs w:val="28"/>
        </w:rPr>
        <w:t>*13、手柄可采用液体浸泡和气体灭菌两种方式消毒;</w:t>
      </w:r>
    </w:p>
    <w:p w:rsidR="0086193E" w:rsidRDefault="005C60BF">
      <w:pPr>
        <w:rPr>
          <w:rFonts w:ascii="仿宋" w:eastAsia="仿宋" w:hAnsi="仿宋" w:cs="仿宋"/>
          <w:sz w:val="28"/>
          <w:szCs w:val="28"/>
        </w:rPr>
      </w:pPr>
      <w:r>
        <w:rPr>
          <w:rFonts w:ascii="仿宋" w:eastAsia="仿宋" w:hAnsi="仿宋" w:cs="仿宋" w:hint="eastAsia"/>
          <w:sz w:val="28"/>
          <w:szCs w:val="28"/>
        </w:rPr>
        <w:t>可选配≥8寸HD显示屏（安卓操作系统，支持多点触控，内置病例管</w:t>
      </w:r>
      <w:r>
        <w:rPr>
          <w:rFonts w:ascii="仿宋" w:eastAsia="仿宋" w:hAnsi="仿宋" w:cs="仿宋" w:hint="eastAsia"/>
          <w:sz w:val="28"/>
          <w:szCs w:val="28"/>
        </w:rPr>
        <w:lastRenderedPageBreak/>
        <w:t>理软件，含拍照、录像、图像冻结、病例回顾等功能）；</w:t>
      </w:r>
    </w:p>
    <w:p w:rsidR="0086193E" w:rsidRDefault="005C60BF">
      <w:pPr>
        <w:rPr>
          <w:rFonts w:ascii="仿宋" w:eastAsia="仿宋" w:hAnsi="仿宋" w:cs="仿宋"/>
          <w:sz w:val="28"/>
          <w:szCs w:val="28"/>
        </w:rPr>
      </w:pPr>
      <w:r>
        <w:rPr>
          <w:rFonts w:ascii="仿宋" w:eastAsia="仿宋" w:hAnsi="仿宋" w:cs="仿宋" w:hint="eastAsia"/>
          <w:sz w:val="28"/>
          <w:szCs w:val="28"/>
        </w:rPr>
        <w:t>14、可选配≥15寸屏（支持大小屏幕镜像功能，方便临床教学）；</w:t>
      </w:r>
    </w:p>
    <w:p w:rsidR="0086193E" w:rsidRDefault="005C60BF">
      <w:pPr>
        <w:rPr>
          <w:rFonts w:ascii="仿宋" w:eastAsia="仿宋" w:hAnsi="仿宋" w:cs="仿宋"/>
          <w:sz w:val="28"/>
          <w:szCs w:val="28"/>
        </w:rPr>
      </w:pPr>
      <w:r>
        <w:rPr>
          <w:rFonts w:ascii="仿宋" w:eastAsia="仿宋" w:hAnsi="仿宋" w:cs="仿宋" w:hint="eastAsia"/>
          <w:sz w:val="28"/>
          <w:szCs w:val="28"/>
        </w:rPr>
        <w:t>15、具备拍照录像、数据存储功能，标配8G内置TF卡（不可插拔，减少固件损伤，内存可扩展至32G），可存储照片数量＞10万张，可存储录像时长≥4.5小时；</w:t>
      </w:r>
    </w:p>
    <w:p w:rsidR="0086193E" w:rsidRDefault="005C60BF">
      <w:pPr>
        <w:rPr>
          <w:rFonts w:ascii="仿宋" w:eastAsia="仿宋" w:hAnsi="仿宋" w:cs="仿宋"/>
          <w:sz w:val="28"/>
          <w:szCs w:val="28"/>
        </w:rPr>
      </w:pPr>
      <w:r>
        <w:rPr>
          <w:rFonts w:ascii="仿宋" w:eastAsia="仿宋" w:hAnsi="仿宋" w:cs="仿宋" w:hint="eastAsia"/>
          <w:sz w:val="28"/>
          <w:szCs w:val="28"/>
        </w:rPr>
        <w:t>16、充电器输入：100-240V AC，50-60Hz；</w:t>
      </w:r>
    </w:p>
    <w:p w:rsidR="0086193E" w:rsidRDefault="005C60BF">
      <w:pPr>
        <w:rPr>
          <w:rFonts w:ascii="仿宋" w:eastAsia="仿宋" w:hAnsi="仿宋" w:cs="仿宋"/>
          <w:sz w:val="28"/>
          <w:szCs w:val="28"/>
        </w:rPr>
      </w:pPr>
      <w:r>
        <w:rPr>
          <w:rFonts w:ascii="仿宋" w:eastAsia="仿宋" w:hAnsi="仿宋" w:cs="仿宋" w:hint="eastAsia"/>
          <w:sz w:val="28"/>
          <w:szCs w:val="28"/>
        </w:rPr>
        <w:t>17、充电器输出：5V DC，1A；</w:t>
      </w:r>
    </w:p>
    <w:p w:rsidR="0086193E" w:rsidRDefault="005C60BF">
      <w:pPr>
        <w:rPr>
          <w:rFonts w:ascii="仿宋" w:eastAsia="仿宋" w:hAnsi="仿宋" w:cs="仿宋"/>
          <w:sz w:val="28"/>
          <w:szCs w:val="28"/>
        </w:rPr>
      </w:pPr>
      <w:r>
        <w:rPr>
          <w:rFonts w:ascii="仿宋" w:eastAsia="仿宋" w:hAnsi="仿宋" w:cs="仿宋" w:hint="eastAsia"/>
          <w:sz w:val="28"/>
          <w:szCs w:val="28"/>
        </w:rPr>
        <w:t>18、内置可充电式锂电子聚合物电池，不可插拔，减少固件损伤, 电池容量≥2300mAH；</w:t>
      </w:r>
    </w:p>
    <w:p w:rsidR="0086193E" w:rsidRDefault="005C60BF">
      <w:pPr>
        <w:rPr>
          <w:rFonts w:ascii="仿宋" w:eastAsia="仿宋" w:hAnsi="仿宋" w:cs="仿宋"/>
          <w:sz w:val="28"/>
          <w:szCs w:val="28"/>
        </w:rPr>
      </w:pPr>
      <w:r>
        <w:rPr>
          <w:rFonts w:ascii="仿宋" w:eastAsia="仿宋" w:hAnsi="仿宋" w:cs="仿宋" w:hint="eastAsia"/>
          <w:sz w:val="28"/>
          <w:szCs w:val="28"/>
        </w:rPr>
        <w:t>19、由厂家负责售后服务；</w:t>
      </w:r>
    </w:p>
    <w:p w:rsidR="0086193E" w:rsidRDefault="005C60BF" w:rsidP="005C60BF">
      <w:pPr>
        <w:jc w:val="center"/>
        <w:rPr>
          <w:rFonts w:ascii="仿宋" w:eastAsia="仿宋" w:hAnsi="仿宋" w:cs="仿宋"/>
          <w:sz w:val="28"/>
          <w:szCs w:val="28"/>
        </w:rPr>
      </w:pPr>
      <w:r>
        <w:rPr>
          <w:rFonts w:ascii="仿宋" w:eastAsia="仿宋" w:hAnsi="仿宋" w:cs="仿宋" w:hint="eastAsia"/>
          <w:b/>
          <w:bCs/>
          <w:sz w:val="28"/>
          <w:szCs w:val="28"/>
        </w:rPr>
        <w:t>自体血液回收分离机参数</w:t>
      </w:r>
    </w:p>
    <w:p w:rsidR="0086193E" w:rsidRDefault="005C60BF">
      <w:pPr>
        <w:rPr>
          <w:rFonts w:ascii="仿宋" w:eastAsia="仿宋" w:hAnsi="仿宋" w:cs="仿宋"/>
          <w:sz w:val="28"/>
          <w:szCs w:val="28"/>
        </w:rPr>
      </w:pPr>
      <w:r>
        <w:rPr>
          <w:rFonts w:ascii="仿宋" w:eastAsia="仿宋" w:hAnsi="仿宋" w:cs="仿宋" w:hint="eastAsia"/>
          <w:sz w:val="28"/>
          <w:szCs w:val="28"/>
        </w:rPr>
        <w:t>1、★中文操作界面，在线实时指导，智能化操作</w:t>
      </w:r>
    </w:p>
    <w:p w:rsidR="0086193E" w:rsidRDefault="005C60BF">
      <w:pPr>
        <w:rPr>
          <w:rFonts w:ascii="仿宋" w:eastAsia="仿宋" w:hAnsi="仿宋" w:cs="仿宋"/>
          <w:sz w:val="28"/>
          <w:szCs w:val="28"/>
        </w:rPr>
      </w:pPr>
      <w:r>
        <w:rPr>
          <w:rFonts w:ascii="仿宋" w:eastAsia="仿宋" w:hAnsi="仿宋" w:cs="仿宋" w:hint="eastAsia"/>
          <w:sz w:val="28"/>
          <w:szCs w:val="28"/>
        </w:rPr>
        <w:t>2、红细胞检测探头，精准的检测血层</w:t>
      </w:r>
    </w:p>
    <w:p w:rsidR="0086193E" w:rsidRDefault="005C60BF">
      <w:pPr>
        <w:rPr>
          <w:rFonts w:ascii="仿宋" w:eastAsia="仿宋" w:hAnsi="仿宋" w:cs="仿宋"/>
          <w:sz w:val="28"/>
          <w:szCs w:val="28"/>
        </w:rPr>
      </w:pPr>
      <w:r>
        <w:rPr>
          <w:rFonts w:ascii="仿宋" w:eastAsia="仿宋" w:hAnsi="仿宋" w:cs="仿宋" w:hint="eastAsia"/>
          <w:sz w:val="28"/>
          <w:szCs w:val="28"/>
        </w:rPr>
        <w:t>3、泵管可自动安装卸载</w:t>
      </w:r>
    </w:p>
    <w:p w:rsidR="0086193E" w:rsidRDefault="005C60BF">
      <w:pPr>
        <w:rPr>
          <w:rFonts w:ascii="仿宋" w:eastAsia="仿宋" w:hAnsi="仿宋" w:cs="仿宋"/>
          <w:sz w:val="28"/>
          <w:szCs w:val="28"/>
        </w:rPr>
      </w:pPr>
      <w:r>
        <w:rPr>
          <w:rFonts w:ascii="仿宋" w:eastAsia="仿宋" w:hAnsi="仿宋" w:cs="仿宋" w:hint="eastAsia"/>
          <w:sz w:val="28"/>
          <w:szCs w:val="28"/>
        </w:rPr>
        <w:t>4、具有血液分离的效能</w:t>
      </w:r>
    </w:p>
    <w:p w:rsidR="0086193E" w:rsidRDefault="005C60BF">
      <w:pPr>
        <w:rPr>
          <w:rFonts w:ascii="仿宋" w:eastAsia="仿宋" w:hAnsi="仿宋" w:cs="仿宋"/>
          <w:sz w:val="28"/>
          <w:szCs w:val="28"/>
        </w:rPr>
      </w:pPr>
      <w:r>
        <w:rPr>
          <w:rFonts w:ascii="仿宋" w:eastAsia="仿宋" w:hAnsi="仿宋" w:cs="仿宋" w:hint="eastAsia"/>
          <w:sz w:val="28"/>
          <w:szCs w:val="28"/>
        </w:rPr>
        <w:t>5、血液红细胞回收率≥99%</w:t>
      </w:r>
    </w:p>
    <w:p w:rsidR="0086193E" w:rsidRDefault="005C60BF">
      <w:pPr>
        <w:rPr>
          <w:rFonts w:ascii="仿宋" w:eastAsia="仿宋" w:hAnsi="仿宋" w:cs="仿宋"/>
          <w:sz w:val="28"/>
          <w:szCs w:val="28"/>
        </w:rPr>
      </w:pPr>
      <w:r>
        <w:rPr>
          <w:rFonts w:ascii="仿宋" w:eastAsia="仿宋" w:hAnsi="仿宋" w:cs="仿宋" w:hint="eastAsia"/>
          <w:sz w:val="28"/>
          <w:szCs w:val="28"/>
        </w:rPr>
        <w:t>6、FPH洗净率≥99%</w:t>
      </w:r>
    </w:p>
    <w:p w:rsidR="0086193E" w:rsidRDefault="005C60BF">
      <w:pPr>
        <w:rPr>
          <w:rFonts w:ascii="仿宋" w:eastAsia="仿宋" w:hAnsi="仿宋" w:cs="仿宋"/>
          <w:sz w:val="28"/>
          <w:szCs w:val="28"/>
        </w:rPr>
      </w:pPr>
      <w:r>
        <w:rPr>
          <w:rFonts w:ascii="仿宋" w:eastAsia="仿宋" w:hAnsi="仿宋" w:cs="仿宋" w:hint="eastAsia"/>
          <w:sz w:val="28"/>
          <w:szCs w:val="28"/>
        </w:rPr>
        <w:t>7、肝素洗净率≥99%</w:t>
      </w:r>
    </w:p>
    <w:p w:rsidR="0086193E" w:rsidRDefault="005C60BF">
      <w:pPr>
        <w:rPr>
          <w:rFonts w:ascii="仿宋" w:eastAsia="仿宋" w:hAnsi="仿宋" w:cs="仿宋"/>
          <w:sz w:val="28"/>
          <w:szCs w:val="28"/>
        </w:rPr>
      </w:pPr>
      <w:r>
        <w:rPr>
          <w:rFonts w:ascii="仿宋" w:eastAsia="仿宋" w:hAnsi="仿宋" w:cs="仿宋" w:hint="eastAsia"/>
          <w:sz w:val="28"/>
          <w:szCs w:val="28"/>
        </w:rPr>
        <w:t>8、自动/半自动/手动模式/紧急模式机型，根据患者情况灵活选择。具有急救模式功能，可在1分钟内快速给患者回输血液1000ml以上</w:t>
      </w:r>
    </w:p>
    <w:p w:rsidR="0086193E" w:rsidRDefault="005C60BF">
      <w:pPr>
        <w:rPr>
          <w:rFonts w:ascii="仿宋" w:eastAsia="仿宋" w:hAnsi="仿宋" w:cs="仿宋"/>
          <w:sz w:val="28"/>
          <w:szCs w:val="28"/>
        </w:rPr>
      </w:pPr>
      <w:r>
        <w:rPr>
          <w:rFonts w:ascii="仿宋" w:eastAsia="仿宋" w:hAnsi="仿宋" w:cs="仿宋" w:hint="eastAsia"/>
          <w:sz w:val="28"/>
          <w:szCs w:val="28"/>
        </w:rPr>
        <w:t>9、洗涤时间短快</w:t>
      </w:r>
    </w:p>
    <w:p w:rsidR="0086193E" w:rsidRDefault="005C60BF">
      <w:pPr>
        <w:rPr>
          <w:rFonts w:ascii="仿宋" w:eastAsia="仿宋" w:hAnsi="仿宋" w:cs="仿宋"/>
          <w:sz w:val="28"/>
          <w:szCs w:val="28"/>
        </w:rPr>
      </w:pPr>
      <w:r>
        <w:rPr>
          <w:rFonts w:ascii="仿宋" w:eastAsia="仿宋" w:hAnsi="仿宋" w:cs="仿宋" w:hint="eastAsia"/>
          <w:sz w:val="28"/>
          <w:szCs w:val="28"/>
        </w:rPr>
        <w:t>10、有安全报警监测系统，有气泡检测探头</w:t>
      </w:r>
    </w:p>
    <w:p w:rsidR="0086193E" w:rsidRDefault="005C60BF">
      <w:pPr>
        <w:rPr>
          <w:rFonts w:ascii="仿宋" w:eastAsia="仿宋" w:hAnsi="仿宋" w:cs="仿宋"/>
          <w:sz w:val="28"/>
          <w:szCs w:val="28"/>
        </w:rPr>
      </w:pPr>
      <w:r>
        <w:rPr>
          <w:rFonts w:ascii="仿宋" w:eastAsia="仿宋" w:hAnsi="仿宋" w:cs="仿宋" w:hint="eastAsia"/>
          <w:sz w:val="28"/>
          <w:szCs w:val="28"/>
        </w:rPr>
        <w:lastRenderedPageBreak/>
        <w:t>11、有漏血、漏液监测探头</w:t>
      </w:r>
    </w:p>
    <w:p w:rsidR="0086193E" w:rsidRDefault="005C60BF">
      <w:pPr>
        <w:rPr>
          <w:rFonts w:ascii="仿宋" w:eastAsia="仿宋" w:hAnsi="仿宋" w:cs="仿宋"/>
          <w:sz w:val="28"/>
          <w:szCs w:val="28"/>
        </w:rPr>
      </w:pPr>
      <w:r>
        <w:rPr>
          <w:rFonts w:ascii="仿宋" w:eastAsia="仿宋" w:hAnsi="仿宋" w:cs="仿宋" w:hint="eastAsia"/>
          <w:sz w:val="28"/>
          <w:szCs w:val="28"/>
        </w:rPr>
        <w:t>12、回收后的血液HCT 55%-70%</w:t>
      </w:r>
    </w:p>
    <w:p w:rsidR="0086193E" w:rsidRDefault="005C60BF">
      <w:pPr>
        <w:rPr>
          <w:rFonts w:ascii="仿宋" w:eastAsia="仿宋" w:hAnsi="仿宋" w:cs="仿宋"/>
          <w:sz w:val="28"/>
          <w:szCs w:val="28"/>
        </w:rPr>
      </w:pPr>
      <w:r>
        <w:rPr>
          <w:rFonts w:ascii="仿宋" w:eastAsia="仿宋" w:hAnsi="仿宋" w:cs="仿宋" w:hint="eastAsia"/>
          <w:sz w:val="28"/>
          <w:szCs w:val="28"/>
        </w:rPr>
        <w:t>13、有管道压力监测探头</w:t>
      </w:r>
    </w:p>
    <w:p w:rsidR="0086193E" w:rsidRDefault="005C60BF">
      <w:pPr>
        <w:rPr>
          <w:rFonts w:ascii="仿宋" w:eastAsia="仿宋" w:hAnsi="仿宋" w:cs="仿宋"/>
          <w:sz w:val="28"/>
          <w:szCs w:val="28"/>
        </w:rPr>
      </w:pPr>
      <w:r>
        <w:rPr>
          <w:rFonts w:ascii="仿宋" w:eastAsia="仿宋" w:hAnsi="仿宋" w:cs="仿宋" w:hint="eastAsia"/>
          <w:sz w:val="28"/>
          <w:szCs w:val="28"/>
        </w:rPr>
        <w:t>14、★有55ml离心杯型号，可用于小儿。</w:t>
      </w:r>
    </w:p>
    <w:p w:rsidR="0086193E" w:rsidRDefault="005C60BF">
      <w:pPr>
        <w:rPr>
          <w:rFonts w:ascii="仿宋" w:eastAsia="仿宋" w:hAnsi="仿宋" w:cs="仿宋"/>
          <w:sz w:val="28"/>
          <w:szCs w:val="28"/>
        </w:rPr>
      </w:pPr>
      <w:r>
        <w:rPr>
          <w:rFonts w:ascii="仿宋" w:eastAsia="仿宋" w:hAnsi="仿宋" w:cs="仿宋" w:hint="eastAsia"/>
          <w:sz w:val="28"/>
          <w:szCs w:val="28"/>
        </w:rPr>
        <w:t>15、有清洗质量监测探头，实时显示清洗质量</w:t>
      </w:r>
    </w:p>
    <w:p w:rsidR="0086193E" w:rsidRDefault="005C60BF">
      <w:pPr>
        <w:rPr>
          <w:rFonts w:ascii="仿宋" w:eastAsia="仿宋" w:hAnsi="仿宋" w:cs="仿宋"/>
          <w:sz w:val="28"/>
          <w:szCs w:val="28"/>
        </w:rPr>
      </w:pPr>
      <w:r>
        <w:rPr>
          <w:rFonts w:ascii="仿宋" w:eastAsia="仿宋" w:hAnsi="仿宋" w:cs="仿宋" w:hint="eastAsia"/>
          <w:sz w:val="28"/>
          <w:szCs w:val="28"/>
        </w:rPr>
        <w:t>16、耗材可自动安装</w:t>
      </w:r>
    </w:p>
    <w:p w:rsidR="0086193E" w:rsidRDefault="005C60BF">
      <w:pPr>
        <w:rPr>
          <w:rFonts w:ascii="仿宋" w:eastAsia="仿宋" w:hAnsi="仿宋" w:cs="仿宋"/>
          <w:sz w:val="28"/>
          <w:szCs w:val="28"/>
        </w:rPr>
      </w:pPr>
      <w:r>
        <w:rPr>
          <w:rFonts w:ascii="仿宋" w:eastAsia="仿宋" w:hAnsi="仿宋" w:cs="仿宋" w:hint="eastAsia"/>
          <w:sz w:val="28"/>
          <w:szCs w:val="28"/>
        </w:rPr>
        <w:t>17、具有脂肪清除模式，脂肪清除率100%</w:t>
      </w:r>
    </w:p>
    <w:p w:rsidR="0086193E" w:rsidRDefault="005C60BF">
      <w:pPr>
        <w:rPr>
          <w:rFonts w:ascii="仿宋" w:eastAsia="仿宋" w:hAnsi="仿宋" w:cs="仿宋"/>
          <w:sz w:val="28"/>
          <w:szCs w:val="28"/>
        </w:rPr>
      </w:pPr>
      <w:r>
        <w:rPr>
          <w:rFonts w:ascii="仿宋" w:eastAsia="仿宋" w:hAnsi="仿宋" w:cs="仿宋" w:hint="eastAsia"/>
          <w:sz w:val="28"/>
          <w:szCs w:val="28"/>
        </w:rPr>
        <w:t>18、有内置病人数据记录系统，可存储≥1万份病例，通过标配的非热敏打印机，可打印既往病例的全部数据并长期保存</w:t>
      </w:r>
    </w:p>
    <w:p w:rsidR="0086193E" w:rsidRDefault="005C60BF">
      <w:pPr>
        <w:rPr>
          <w:rFonts w:ascii="仿宋" w:eastAsia="仿宋" w:hAnsi="仿宋" w:cs="仿宋"/>
          <w:sz w:val="28"/>
          <w:szCs w:val="28"/>
        </w:rPr>
      </w:pPr>
      <w:r>
        <w:rPr>
          <w:rFonts w:ascii="仿宋" w:eastAsia="仿宋" w:hAnsi="仿宋" w:cs="仿宋" w:hint="eastAsia"/>
          <w:sz w:val="28"/>
          <w:szCs w:val="28"/>
        </w:rPr>
        <w:t>19、★具有HCT探头，可于屏幕实时动态监测并显示每一杯回收红细胞的HCT值</w:t>
      </w:r>
    </w:p>
    <w:p w:rsidR="0086193E" w:rsidRDefault="005C60BF">
      <w:pPr>
        <w:rPr>
          <w:rFonts w:ascii="仿宋" w:eastAsia="仿宋" w:hAnsi="仿宋" w:cs="仿宋"/>
          <w:sz w:val="28"/>
          <w:szCs w:val="28"/>
        </w:rPr>
      </w:pPr>
      <w:r>
        <w:rPr>
          <w:rFonts w:ascii="仿宋" w:eastAsia="仿宋" w:hAnsi="仿宋" w:cs="仿宋" w:hint="eastAsia"/>
          <w:sz w:val="28"/>
          <w:szCs w:val="28"/>
        </w:rPr>
        <w:t>20、具有FPH探头，可于屏幕实时动态监测并显示每一杯回收红细胞的游离血红蛋白清除率</w:t>
      </w:r>
    </w:p>
    <w:p w:rsidR="0086193E" w:rsidRDefault="005C60BF">
      <w:pPr>
        <w:rPr>
          <w:rFonts w:ascii="仿宋" w:eastAsia="仿宋" w:hAnsi="仿宋" w:cs="仿宋"/>
          <w:sz w:val="28"/>
          <w:szCs w:val="28"/>
        </w:rPr>
      </w:pPr>
      <w:r>
        <w:rPr>
          <w:rFonts w:ascii="仿宋" w:eastAsia="仿宋" w:hAnsi="仿宋" w:cs="仿宋" w:hint="eastAsia"/>
          <w:sz w:val="28"/>
          <w:szCs w:val="28"/>
        </w:rPr>
        <w:t>21、★储血罐容积≥4000ml，滤芯为三层，滤网孔径≤40微米</w:t>
      </w:r>
    </w:p>
    <w:p w:rsidR="0086193E" w:rsidRDefault="005C60BF">
      <w:pPr>
        <w:rPr>
          <w:rFonts w:ascii="仿宋" w:eastAsia="仿宋" w:hAnsi="仿宋" w:cs="仿宋"/>
          <w:sz w:val="28"/>
          <w:szCs w:val="28"/>
        </w:rPr>
      </w:pPr>
      <w:r>
        <w:rPr>
          <w:rFonts w:ascii="仿宋" w:eastAsia="仿宋" w:hAnsi="仿宋" w:cs="仿宋" w:hint="eastAsia"/>
          <w:sz w:val="28"/>
          <w:szCs w:val="28"/>
        </w:rPr>
        <w:t>22、具有：术前分离、术中回收、术后引流液处理等血液保护功能</w:t>
      </w:r>
    </w:p>
    <w:p w:rsidR="0086193E" w:rsidRDefault="005C60BF">
      <w:pPr>
        <w:rPr>
          <w:rFonts w:ascii="仿宋" w:eastAsia="仿宋" w:hAnsi="仿宋" w:cs="仿宋"/>
          <w:sz w:val="28"/>
          <w:szCs w:val="28"/>
        </w:rPr>
      </w:pPr>
      <w:r>
        <w:rPr>
          <w:rFonts w:ascii="仿宋" w:eastAsia="仿宋" w:hAnsi="仿宋" w:cs="仿宋" w:hint="eastAsia"/>
          <w:sz w:val="28"/>
          <w:szCs w:val="28"/>
        </w:rPr>
        <w:t>23、术中洗涤模式下：回收红细胞</w:t>
      </w:r>
    </w:p>
    <w:p w:rsidR="0086193E" w:rsidRDefault="005C60BF">
      <w:pPr>
        <w:rPr>
          <w:rFonts w:ascii="仿宋" w:eastAsia="仿宋" w:hAnsi="仿宋" w:cs="仿宋"/>
          <w:sz w:val="28"/>
          <w:szCs w:val="28"/>
        </w:rPr>
      </w:pPr>
      <w:r>
        <w:rPr>
          <w:rFonts w:ascii="仿宋" w:eastAsia="仿宋" w:hAnsi="仿宋" w:cs="仿宋" w:hint="eastAsia"/>
          <w:sz w:val="28"/>
          <w:szCs w:val="28"/>
        </w:rPr>
        <w:t>24、术前分离模式下：分离出血浆、血小板、红细胞，单独装袋保存</w:t>
      </w:r>
    </w:p>
    <w:p w:rsidR="0086193E" w:rsidRDefault="005C60BF">
      <w:pPr>
        <w:rPr>
          <w:rFonts w:ascii="仿宋" w:eastAsia="仿宋" w:hAnsi="仿宋" w:cs="仿宋"/>
          <w:sz w:val="28"/>
          <w:szCs w:val="28"/>
        </w:rPr>
      </w:pPr>
      <w:r>
        <w:rPr>
          <w:rFonts w:ascii="仿宋" w:eastAsia="仿宋" w:hAnsi="仿宋" w:cs="仿宋" w:hint="eastAsia"/>
          <w:sz w:val="28"/>
          <w:szCs w:val="28"/>
        </w:rPr>
        <w:t>25、术后引流模式下：可用于引流液收集和清洗</w:t>
      </w:r>
    </w:p>
    <w:p w:rsidR="0086193E" w:rsidRDefault="005C60BF">
      <w:pPr>
        <w:rPr>
          <w:rFonts w:ascii="仿宋" w:eastAsia="仿宋" w:hAnsi="仿宋" w:cs="仿宋"/>
          <w:sz w:val="28"/>
          <w:szCs w:val="28"/>
        </w:rPr>
      </w:pPr>
      <w:r>
        <w:rPr>
          <w:rFonts w:ascii="仿宋" w:eastAsia="仿宋" w:hAnsi="仿宋" w:cs="仿宋" w:hint="eastAsia"/>
          <w:sz w:val="28"/>
          <w:szCs w:val="28"/>
        </w:rPr>
        <w:t>26、耗材消耗：一套耗材最好可分开收费，用多少收多少，节约费用</w:t>
      </w:r>
    </w:p>
    <w:p w:rsidR="0086193E" w:rsidRDefault="005C60BF">
      <w:pPr>
        <w:rPr>
          <w:rFonts w:ascii="仿宋" w:eastAsia="仿宋" w:hAnsi="仿宋" w:cs="仿宋"/>
          <w:sz w:val="28"/>
          <w:szCs w:val="28"/>
        </w:rPr>
      </w:pPr>
      <w:r>
        <w:rPr>
          <w:rFonts w:ascii="仿宋" w:eastAsia="仿宋" w:hAnsi="仿宋" w:cs="仿宋" w:hint="eastAsia"/>
          <w:sz w:val="28"/>
          <w:szCs w:val="28"/>
        </w:rPr>
        <w:t>27、★机器自带负压吸引装置</w:t>
      </w:r>
    </w:p>
    <w:p w:rsidR="0075294C" w:rsidRPr="0075294C" w:rsidRDefault="0075294C" w:rsidP="0075294C">
      <w:pPr>
        <w:jc w:val="center"/>
        <w:rPr>
          <w:rFonts w:ascii="仿宋" w:eastAsia="仿宋" w:hAnsi="仿宋" w:cs="仿宋"/>
          <w:b/>
          <w:bCs/>
          <w:sz w:val="28"/>
          <w:szCs w:val="28"/>
        </w:rPr>
      </w:pPr>
      <w:r w:rsidRPr="0075294C">
        <w:rPr>
          <w:rFonts w:ascii="仿宋" w:eastAsia="仿宋" w:hAnsi="仿宋" w:cs="仿宋" w:hint="eastAsia"/>
          <w:b/>
          <w:bCs/>
          <w:sz w:val="28"/>
          <w:szCs w:val="28"/>
        </w:rPr>
        <w:t>超声波治疗仪参数</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超声工作频率：5cm</w:t>
      </w:r>
      <w:r w:rsidRPr="0075294C">
        <w:rPr>
          <w:rFonts w:ascii="仿宋" w:eastAsia="仿宋" w:hAnsi="仿宋" w:cs="仿宋" w:hint="eastAsia"/>
          <w:sz w:val="28"/>
          <w:szCs w:val="28"/>
          <w:vertAlign w:val="superscript"/>
        </w:rPr>
        <w:t>2</w:t>
      </w:r>
      <w:r w:rsidRPr="0075294C">
        <w:rPr>
          <w:rFonts w:ascii="仿宋" w:eastAsia="仿宋" w:hAnsi="仿宋" w:cs="仿宋" w:hint="eastAsia"/>
          <w:sz w:val="28"/>
          <w:szCs w:val="28"/>
        </w:rPr>
        <w:t>: 1.0MHz/3.2MHz</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lastRenderedPageBreak/>
        <w:t>★治疗探头：具备晶体材质表面的治疗探头</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连接线：具备可分离式探头连接线，便于更换</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接触监测：具备蓝色LED接触指示灯实时显示接触状态</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输出模式：持续型、脉冲型</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时间性峰值/平均强度比：10:1，5:1，2:1</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占空比：持续型占空比为100%，脉冲型占空比为10%、20%、50%</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脉冲频率：100Hz</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脉冲宽度：1、2、5ms</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 xml:space="preserve">最大有效声强：≥2.2W/cm </w:t>
      </w:r>
      <w:r w:rsidRPr="0075294C">
        <w:rPr>
          <w:rFonts w:ascii="Calibri" w:eastAsia="仿宋" w:hAnsi="Calibri" w:cs="Calibri"/>
          <w:sz w:val="28"/>
          <w:szCs w:val="28"/>
        </w:rPr>
        <w:t>²</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★波束不均匀性系数：5cm</w:t>
      </w:r>
      <w:r w:rsidRPr="0075294C">
        <w:rPr>
          <w:rFonts w:ascii="仿宋" w:eastAsia="仿宋" w:hAnsi="仿宋" w:cs="仿宋" w:hint="eastAsia"/>
          <w:sz w:val="28"/>
          <w:szCs w:val="28"/>
          <w:vertAlign w:val="superscript"/>
        </w:rPr>
        <w:t>2</w:t>
      </w:r>
      <w:r w:rsidRPr="0075294C">
        <w:rPr>
          <w:rFonts w:ascii="仿宋" w:eastAsia="仿宋" w:hAnsi="仿宋" w:cs="仿宋" w:hint="eastAsia"/>
          <w:sz w:val="28"/>
          <w:szCs w:val="28"/>
        </w:rPr>
        <w:t>: ≤2.1（1.0MHz）/≤2.6（3.2MHz）</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治疗时间：0-30分钟，可调</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重量：≤1.7Kg</w:t>
      </w:r>
    </w:p>
    <w:p w:rsidR="0075294C" w:rsidRPr="0075294C" w:rsidRDefault="0075294C" w:rsidP="0075294C">
      <w:pPr>
        <w:numPr>
          <w:ilvl w:val="0"/>
          <w:numId w:val="2"/>
        </w:numPr>
        <w:rPr>
          <w:rFonts w:ascii="仿宋" w:eastAsia="仿宋" w:hAnsi="仿宋" w:cs="仿宋"/>
          <w:sz w:val="28"/>
          <w:szCs w:val="28"/>
        </w:rPr>
      </w:pPr>
      <w:r w:rsidRPr="0075294C">
        <w:rPr>
          <w:rFonts w:ascii="仿宋" w:eastAsia="仿宋" w:hAnsi="仿宋" w:cs="仿宋" w:hint="eastAsia"/>
          <w:sz w:val="28"/>
          <w:szCs w:val="28"/>
        </w:rPr>
        <w:t>输入功率：100～240Vac；50/60Hz，最大1.0A</w:t>
      </w:r>
    </w:p>
    <w:p w:rsidR="0075294C" w:rsidRPr="0075294C" w:rsidRDefault="0075294C" w:rsidP="0075294C">
      <w:pPr>
        <w:jc w:val="center"/>
        <w:rPr>
          <w:rFonts w:ascii="仿宋" w:eastAsia="仿宋" w:hAnsi="仿宋" w:cs="仿宋"/>
          <w:b/>
          <w:bCs/>
          <w:sz w:val="28"/>
          <w:szCs w:val="28"/>
        </w:rPr>
      </w:pPr>
      <w:r w:rsidRPr="0075294C">
        <w:rPr>
          <w:rFonts w:ascii="仿宋" w:eastAsia="仿宋" w:hAnsi="仿宋" w:cs="仿宋" w:hint="eastAsia"/>
          <w:b/>
          <w:bCs/>
          <w:sz w:val="28"/>
          <w:szCs w:val="28"/>
        </w:rPr>
        <w:t>干扰电治疗仪参数</w:t>
      </w:r>
    </w:p>
    <w:p w:rsidR="0075294C" w:rsidRPr="0075294C" w:rsidRDefault="0075294C" w:rsidP="0075294C">
      <w:pPr>
        <w:numPr>
          <w:ilvl w:val="0"/>
          <w:numId w:val="3"/>
        </w:numPr>
        <w:rPr>
          <w:rFonts w:ascii="仿宋" w:eastAsia="仿宋" w:hAnsi="仿宋" w:cs="仿宋"/>
          <w:sz w:val="28"/>
          <w:szCs w:val="28"/>
        </w:rPr>
      </w:pPr>
      <w:r w:rsidRPr="0075294C">
        <w:rPr>
          <w:rFonts w:ascii="仿宋" w:eastAsia="仿宋" w:hAnsi="仿宋" w:cs="仿宋" w:hint="eastAsia"/>
          <w:sz w:val="28"/>
          <w:szCs w:val="28"/>
        </w:rPr>
        <w:t>基本参数:</w:t>
      </w:r>
      <w:r w:rsidRPr="0075294C">
        <w:rPr>
          <w:rFonts w:ascii="仿宋" w:eastAsia="仿宋" w:hAnsi="仿宋" w:cs="仿宋" w:hint="eastAsia"/>
          <w:sz w:val="28"/>
          <w:szCs w:val="28"/>
        </w:rPr>
        <w:br/>
        <w:t xml:space="preserve">1.1 治疗仪具有两个独立输出通道CH1和CH2;两通道可分别单独或同时工作。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★1.2 每个通道包含3组(基波、变频波、调制波)输出端口，每个通道共可接6个电极。</w:t>
      </w:r>
      <w:r w:rsidRPr="0075294C">
        <w:rPr>
          <w:rFonts w:ascii="仿宋" w:eastAsia="仿宋" w:hAnsi="仿宋" w:cs="仿宋" w:hint="eastAsia"/>
          <w:sz w:val="28"/>
          <w:szCs w:val="28"/>
        </w:rPr>
        <w:br/>
        <w:t>1.3 波形: 正弦波。</w:t>
      </w:r>
      <w:r w:rsidRPr="0075294C">
        <w:rPr>
          <w:rFonts w:ascii="仿宋" w:eastAsia="仿宋" w:hAnsi="仿宋" w:cs="仿宋" w:hint="eastAsia"/>
          <w:sz w:val="28"/>
          <w:szCs w:val="28"/>
        </w:rPr>
        <w:br/>
        <w:t xml:space="preserve">★1.4 治疗电极为吸附式电极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2、主机性能:</w:t>
      </w:r>
      <w:r w:rsidRPr="0075294C">
        <w:rPr>
          <w:rFonts w:ascii="仿宋" w:eastAsia="仿宋" w:hAnsi="仿宋" w:cs="仿宋" w:hint="eastAsia"/>
          <w:sz w:val="28"/>
          <w:szCs w:val="28"/>
        </w:rPr>
        <w:br/>
      </w:r>
      <w:r w:rsidRPr="0075294C">
        <w:rPr>
          <w:rFonts w:ascii="仿宋" w:eastAsia="仿宋" w:hAnsi="仿宋" w:cs="仿宋" w:hint="eastAsia"/>
          <w:sz w:val="28"/>
          <w:szCs w:val="28"/>
        </w:rPr>
        <w:lastRenderedPageBreak/>
        <w:t>2.1 输出强度: 在0mA~80mA范围内可调，最大输出电流: 80mA，允差: ±10%(负载阻抗为 500Ω时)。</w:t>
      </w:r>
      <w:r w:rsidRPr="0075294C">
        <w:rPr>
          <w:rFonts w:ascii="仿宋" w:eastAsia="仿宋" w:hAnsi="仿宋" w:cs="仿宋" w:hint="eastAsia"/>
          <w:sz w:val="28"/>
          <w:szCs w:val="28"/>
        </w:rPr>
        <w:br/>
        <w:t xml:space="preserve">2.2 载波: 波形: 正弦波 频率: 4000Hz±10%。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2.3 变频波: 波形: 正弦波 频率变化范围: 3880Hz~4000Hz。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2.4 调制波: 波形: 三角波 调制频率范围最低频率设定: 1Hz~99Hz，调制频率范围最高频率设定: 1Hz~120Hz，调制信号频率范围: 1Hz~120Hz，允差: ±10%。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2.5 最大输出电压: 最大输出电压为: 120Vp-p，允差: ±10%。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2.6 差频频率范围: 变频干扰波差频频率范围为1Hz~120Hz。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★2.7 刺激持续时间:</w:t>
      </w:r>
      <w:r w:rsidRPr="0075294C">
        <w:rPr>
          <w:rFonts w:ascii="仿宋" w:eastAsia="仿宋" w:hAnsi="仿宋" w:cs="仿宋" w:hint="eastAsia"/>
          <w:sz w:val="28"/>
          <w:szCs w:val="28"/>
        </w:rPr>
        <w:br/>
        <w:t xml:space="preserve">手动设定治疗频率模式下，刺激持续时间2s、8s、12s、20s可调，误差为±1s。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★2.8 刺激间隔时间:</w:t>
      </w:r>
      <w:r w:rsidRPr="0075294C">
        <w:rPr>
          <w:rFonts w:ascii="仿宋" w:eastAsia="仿宋" w:hAnsi="仿宋" w:cs="仿宋" w:hint="eastAsia"/>
          <w:sz w:val="28"/>
          <w:szCs w:val="28"/>
        </w:rPr>
        <w:br/>
        <w:t xml:space="preserve">手动设定治疗频率模式下，刺激间隔时间4s、10s、20s、30s可调，允差为±1s。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★2.9 刺激强度上升时间:</w:t>
      </w:r>
      <w:r w:rsidRPr="0075294C">
        <w:rPr>
          <w:rFonts w:ascii="仿宋" w:eastAsia="仿宋" w:hAnsi="仿宋" w:cs="仿宋" w:hint="eastAsia"/>
          <w:sz w:val="28"/>
          <w:szCs w:val="28"/>
        </w:rPr>
        <w:br/>
        <w:t>仅在SPORT模式下和MANU模式下，刺激强度上升时间可为2s，4s，6s，8s，10s五档可调，允差为±1s。</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2.10 自动治疗模式: 具有MULTI、PAIN、REHABILITATION、SPORT 4种模式。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2.10.1 MULTI模式：调制频率变化范围: 0.5Hz~120Hz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a) 频率在0.5Hz~5Hz变化时，变化的增量为0.5Hz;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lastRenderedPageBreak/>
        <w:t>b) 频率在5Hz~20Hz变化时，变化的增量为1Hz;</w:t>
      </w:r>
      <w:r w:rsidRPr="0075294C">
        <w:rPr>
          <w:rFonts w:ascii="仿宋" w:eastAsia="仿宋" w:hAnsi="仿宋" w:cs="仿宋" w:hint="eastAsia"/>
          <w:sz w:val="28"/>
          <w:szCs w:val="28"/>
        </w:rPr>
        <w:br/>
        <w:t xml:space="preserve">c) 频率在20Hz~50Hz变化时，变化的增量为5Hz;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d) 频率在50Hz~120Hz变化时，变化的增量为10Hz。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2.10.2 PAIN模式：调制频率变化范围: 50Hz~120Hz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a) 频率在50~90Hz变化时，变化的增量为10Hz;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b) 频率在90~110Hz变化时，变化的增量为1Hz;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c) 频率在110~120Hz变化时，变化的增量为10Hz。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2.10.3 REHABILITATION模式: 调制频率范围: 0.5Hz~8Hz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a) 频率在1~5Hz变化时，变化的增量为0.5Hz;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b) 频率在6~8Hz变化时，变化的增量为1Hz。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2.10.4 SPORT模式: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a) 调制频率20Hz，无频率变化，频率允差: ±10%;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b) 该模式下治疗信号有输出间歇模式，刺激输出25s，间歇30s，误差为±1s。 </w:t>
      </w:r>
    </w:p>
    <w:p w:rsidR="0075294C" w:rsidRPr="0075294C" w:rsidRDefault="0075294C" w:rsidP="0075294C">
      <w:pPr>
        <w:ind w:left="280" w:hangingChars="100" w:hanging="280"/>
        <w:rPr>
          <w:rFonts w:ascii="仿宋" w:eastAsia="仿宋" w:hAnsi="仿宋" w:cs="仿宋"/>
          <w:sz w:val="28"/>
          <w:szCs w:val="28"/>
        </w:rPr>
      </w:pPr>
      <w:r w:rsidRPr="0075294C">
        <w:rPr>
          <w:rFonts w:ascii="仿宋" w:eastAsia="仿宋" w:hAnsi="仿宋" w:cs="仿宋" w:hint="eastAsia"/>
          <w:sz w:val="28"/>
          <w:szCs w:val="28"/>
        </w:rPr>
        <w:t xml:space="preserve">2.11 定时精度: 定时5min~30min可调，调节步长为5min, 到时间有音乐提示。定时允差:±1min，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★2.12.1 具有输出强度患者感觉平衡的调节功能。</w:t>
      </w:r>
      <w:r w:rsidRPr="0075294C">
        <w:rPr>
          <w:rFonts w:ascii="仿宋" w:eastAsia="仿宋" w:hAnsi="仿宋" w:cs="仿宋" w:hint="eastAsia"/>
          <w:sz w:val="28"/>
          <w:szCs w:val="28"/>
        </w:rPr>
        <w:br/>
        <w:t>2.12.2 具有输出电流强度超限音响报警并停止输出的功能</w:t>
      </w:r>
      <w:r w:rsidRPr="0075294C">
        <w:rPr>
          <w:rFonts w:ascii="仿宋" w:eastAsia="仿宋" w:hAnsi="仿宋" w:cs="仿宋" w:hint="eastAsia"/>
          <w:sz w:val="28"/>
          <w:szCs w:val="28"/>
        </w:rPr>
        <w:br/>
        <w:t xml:space="preserve">★2.12.3 输出调节采用智能型控制，在完成治疗参数的设定后，向右旋转INTENSITY旋钮即可启动仪器，继续向右旋转增大输出强度，向左旋转减弱输出强度，输出停止时自动回零。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★2.13 吸附压力: 吸附负压分为10档可调;并有吸附压力指示灯分</w:t>
      </w:r>
      <w:r w:rsidRPr="0075294C">
        <w:rPr>
          <w:rFonts w:ascii="仿宋" w:eastAsia="仿宋" w:hAnsi="仿宋" w:cs="仿宋" w:hint="eastAsia"/>
          <w:sz w:val="28"/>
          <w:szCs w:val="28"/>
        </w:rPr>
        <w:lastRenderedPageBreak/>
        <w:t xml:space="preserve">红黄绿三种颜色进行指示。最大吸附压力不大于300mmHg(或40kPa)，允差±10%。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2.14 吸附式电极碗的吸附频率: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吸附频率为30次/min、20次/min、15次/min、连续吸附四种模式可调，允差为±1次/min。</w:t>
      </w:r>
    </w:p>
    <w:p w:rsidR="0075294C" w:rsidRPr="0075294C" w:rsidRDefault="0075294C" w:rsidP="0075294C">
      <w:pPr>
        <w:jc w:val="center"/>
        <w:rPr>
          <w:rFonts w:ascii="仿宋" w:eastAsia="仿宋" w:hAnsi="仿宋" w:cs="仿宋"/>
          <w:b/>
          <w:bCs/>
          <w:color w:val="000000" w:themeColor="text1"/>
          <w:sz w:val="28"/>
          <w:szCs w:val="28"/>
        </w:rPr>
      </w:pPr>
      <w:r w:rsidRPr="0075294C">
        <w:rPr>
          <w:rFonts w:ascii="仿宋" w:eastAsia="仿宋" w:hAnsi="仿宋" w:cs="仿宋" w:hint="eastAsia"/>
          <w:b/>
          <w:bCs/>
          <w:color w:val="000000" w:themeColor="text1"/>
          <w:sz w:val="28"/>
          <w:szCs w:val="28"/>
        </w:rPr>
        <w:t>渐进式训练套装（墙式工作站）参数</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★1.墙式康复工作站：约6英尺×6英尺空间，挂壁式轨道提供多功能方位训练，可连接两套 4个等级抗阻管（共8条）， 一对软柄连接器为上下肢训练提供一对极限带。有位置调整指示器，便于定位和记录，配有动作指示图。</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训练工作台组合：用于将训练肌力的渐进式弹性阻力与训练球和稳定性训练垫结合；可进行心脏、肌力、灵活性和平衡训练；中部有一较大圆形凹腔，可结合使用训练球和平衡训练产品；配有6个连接接口，用于连接连接管等附件；耐冲击性聚乙烯结构，花岗岩色；底部带有10个橡胶支点，用于防滑；配红色、绿色和蓝色训练管各2根，短（约30cm）、中（约45cm）、长（约60.cm）三种规格；训练棒一根、训练手柄2个和辅助训练装置2个；配彩色训练方法图解海报。</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3.弹力管：长度约为7米/盒分为六种渐进阻力级别，分别是黄、红、绿、蓝、黑、银；拉伸2倍原长的阻力分别为：黄红绿蓝黑银的阻力约在3-14kg。</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4.防爆专业训练球：整套配备4种大小球各一个，以适应不同身高的</w:t>
      </w:r>
      <w:r w:rsidRPr="0075294C">
        <w:rPr>
          <w:rFonts w:ascii="仿宋" w:eastAsia="仿宋" w:hAnsi="仿宋" w:cs="仿宋" w:hint="eastAsia"/>
          <w:sz w:val="28"/>
          <w:szCs w:val="28"/>
        </w:rPr>
        <w:lastRenderedPageBreak/>
        <w:t>使用者。</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直径分别为：红绿蓝银约50-90cm；防爆训练球由复合物制成，受到针刺时可缓慢放气，防止爆炸，配有动作指示图。要求在交货合同中承诺防爆安全责任。</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5.稳定性训练垫：包括绿色、蓝色、黑色三种难度。</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6.弹性阻力配件：包含一套含肢体固定带、运动手柄、配件套装各一个；装有训练手柄、辅助装置、门上固定装置。</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7.软式重力球：6种颜色，每种颜色各一个，直径均约为11cm。重量分别为：茶黄红约1.5 kg绿蓝黑约0.5-3.0 kg；配有动作指示图。</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8.小沙袋：一套有三种颜色（红，绿，蓝）重量不同，红色2磅/对，绿色3磅/对，蓝色5磅/对；外部为聚丁橡胶附加可调节的绑带。</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9.平衡软踏：规格约50cm*41cm*6cm；约160cm*24cm*6cm，抑菌技术卫生处理标准，闭孔结构确保产品内部有效防水，极易清洗.</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10.康复训练垫：约1850*1000*15mm，重量：约2KG；抑菌技术卫生处理标准；闭孔结构确保产品内部有效防水，极易清洗。</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11.弹力棒：阻力因4种直径大小而异，阻力由轻到重依次为黄色、红色、绿色、蓝色；握成U型所需的力分别为： 红色绿色蓝色约4-11kg，需要弯曲90度的力。训练棒长约30cm，含有干性天然橡胶。</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12.动态牵拉带：环环相扣的设计，能牵拉主要肌群，肌体和足部筋膜等；带上有颜色和数字的标识。</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13.按摩棒：针对肌筋膜放松和深层组织按摩的新型工具；手柄还能用于扳机点的治疗；约54cm左右，中间滑动，脊状设计；按摩棒采</w:t>
      </w:r>
      <w:r w:rsidRPr="0075294C">
        <w:rPr>
          <w:rFonts w:ascii="仿宋" w:eastAsia="仿宋" w:hAnsi="仿宋" w:cs="仿宋" w:hint="eastAsia"/>
          <w:sz w:val="28"/>
          <w:szCs w:val="28"/>
        </w:rPr>
        <w:lastRenderedPageBreak/>
        <w:t>用耐用的无乳胶热塑性材料制成，使用寿命长且易于清洁。</w:t>
      </w:r>
    </w:p>
    <w:p w:rsidR="0075294C" w:rsidRPr="0075294C" w:rsidRDefault="0075294C" w:rsidP="0075294C">
      <w:pPr>
        <w:jc w:val="center"/>
        <w:rPr>
          <w:rFonts w:ascii="仿宋" w:eastAsia="仿宋" w:hAnsi="仿宋" w:cs="仿宋"/>
          <w:b/>
          <w:bCs/>
          <w:color w:val="000000" w:themeColor="text1"/>
          <w:sz w:val="28"/>
          <w:szCs w:val="28"/>
        </w:rPr>
      </w:pPr>
      <w:r w:rsidRPr="0075294C">
        <w:rPr>
          <w:rFonts w:ascii="仿宋" w:eastAsia="仿宋" w:hAnsi="仿宋" w:cs="仿宋" w:hint="eastAsia"/>
          <w:b/>
          <w:bCs/>
          <w:color w:val="000000" w:themeColor="text1"/>
          <w:sz w:val="28"/>
          <w:szCs w:val="28"/>
        </w:rPr>
        <w:t>六分钟步行试验系统参数</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 一、测试功能：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1、6分钟步行运动功能测定</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2、运动过程中分钟通气量（VE），呼吸模式，呼吸储备（BR）和通气限制的测定</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3、FVC用力肺活量测定</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4、SVC慢肺活量测定</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5、MVV分钟最大通气量测定</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6、支气管舒张/激发试验测定（软件）</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7、SPO2血氧测量测定</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二、主要技术指标：</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2.1 有ISO9001国际认证</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2.2 ▲流量表：双向涡轮数字式</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      (注册证上产品性能结构及组成包含专用数字涡轮流量传感器)</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2.2.1 流量范围：≥0-16 L/S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2.2.2 精确度：±2%</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2.2.3 阻力：＜0.6cmH20/L/S@14L/S</w:t>
      </w:r>
    </w:p>
    <w:p w:rsidR="0075294C" w:rsidRPr="0075294C" w:rsidRDefault="0075294C" w:rsidP="0075294C">
      <w:pPr>
        <w:rPr>
          <w:rFonts w:ascii="仿宋" w:eastAsia="仿宋" w:hAnsi="仿宋" w:cs="仿宋"/>
          <w:color w:val="000000" w:themeColor="text1"/>
          <w:sz w:val="28"/>
          <w:szCs w:val="28"/>
        </w:rPr>
      </w:pPr>
      <w:r w:rsidRPr="0075294C">
        <w:rPr>
          <w:rFonts w:ascii="仿宋" w:eastAsia="仿宋" w:hAnsi="仿宋" w:cs="仿宋" w:hint="eastAsia"/>
          <w:color w:val="000000" w:themeColor="text1"/>
          <w:sz w:val="28"/>
          <w:szCs w:val="28"/>
        </w:rPr>
        <w:t>2.3 容量：约12L</w:t>
      </w:r>
    </w:p>
    <w:p w:rsidR="0075294C" w:rsidRPr="0075294C" w:rsidRDefault="0075294C" w:rsidP="0075294C">
      <w:pPr>
        <w:rPr>
          <w:rFonts w:ascii="仿宋" w:eastAsia="仿宋" w:hAnsi="仿宋" w:cs="仿宋"/>
          <w:color w:val="000000" w:themeColor="text1"/>
          <w:sz w:val="28"/>
          <w:szCs w:val="28"/>
        </w:rPr>
      </w:pPr>
      <w:r w:rsidRPr="0075294C">
        <w:rPr>
          <w:rFonts w:ascii="仿宋" w:eastAsia="仿宋" w:hAnsi="仿宋" w:cs="仿宋" w:hint="eastAsia"/>
          <w:color w:val="000000" w:themeColor="text1"/>
          <w:sz w:val="28"/>
          <w:szCs w:val="28"/>
        </w:rPr>
        <w:t>2.4 电源：220V/240，50HZ充电电池</w:t>
      </w:r>
    </w:p>
    <w:p w:rsidR="0075294C" w:rsidRPr="0075294C" w:rsidRDefault="0075294C" w:rsidP="0075294C">
      <w:pPr>
        <w:rPr>
          <w:rFonts w:ascii="仿宋" w:eastAsia="仿宋" w:hAnsi="仿宋" w:cs="仿宋"/>
          <w:color w:val="000000" w:themeColor="text1"/>
          <w:sz w:val="28"/>
          <w:szCs w:val="28"/>
        </w:rPr>
      </w:pPr>
      <w:r w:rsidRPr="0075294C">
        <w:rPr>
          <w:rFonts w:ascii="仿宋" w:eastAsia="仿宋" w:hAnsi="仿宋" w:cs="仿宋" w:hint="eastAsia"/>
          <w:color w:val="000000" w:themeColor="text1"/>
          <w:sz w:val="28"/>
          <w:szCs w:val="28"/>
        </w:rPr>
        <w:t>2.5 ▲操作按键：按键式操作，非触摸屏</w:t>
      </w:r>
    </w:p>
    <w:p w:rsidR="0075294C" w:rsidRPr="0075294C" w:rsidRDefault="0075294C" w:rsidP="0075294C">
      <w:pPr>
        <w:rPr>
          <w:rFonts w:ascii="仿宋" w:eastAsia="仿宋" w:hAnsi="仿宋" w:cs="仿宋"/>
          <w:color w:val="000000" w:themeColor="text1"/>
          <w:sz w:val="28"/>
          <w:szCs w:val="28"/>
        </w:rPr>
      </w:pPr>
      <w:r w:rsidRPr="0075294C">
        <w:rPr>
          <w:rFonts w:ascii="仿宋" w:eastAsia="仿宋" w:hAnsi="仿宋" w:cs="仿宋" w:hint="eastAsia"/>
          <w:color w:val="000000" w:themeColor="text1"/>
          <w:sz w:val="28"/>
          <w:szCs w:val="28"/>
        </w:rPr>
        <w:t>2.6 显示器：液晶显示器LCD B/W</w:t>
      </w:r>
    </w:p>
    <w:p w:rsidR="0075294C" w:rsidRPr="0075294C" w:rsidRDefault="0075294C" w:rsidP="0075294C">
      <w:pPr>
        <w:rPr>
          <w:rFonts w:ascii="仿宋" w:eastAsia="仿宋" w:hAnsi="仿宋" w:cs="仿宋"/>
          <w:color w:val="000000" w:themeColor="text1"/>
          <w:sz w:val="28"/>
          <w:szCs w:val="28"/>
        </w:rPr>
      </w:pPr>
      <w:r w:rsidRPr="0075294C">
        <w:rPr>
          <w:rFonts w:ascii="仿宋" w:eastAsia="仿宋" w:hAnsi="仿宋" w:cs="仿宋" w:hint="eastAsia"/>
          <w:color w:val="000000" w:themeColor="text1"/>
          <w:sz w:val="28"/>
          <w:szCs w:val="28"/>
        </w:rPr>
        <w:lastRenderedPageBreak/>
        <w:t>2.7 打印：USB打印机</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color w:val="000000" w:themeColor="text1"/>
          <w:sz w:val="28"/>
          <w:szCs w:val="28"/>
        </w:rPr>
        <w:t>2.8 尺寸：约185×86×31mm</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2.9 肺功能测试软件：具备电脑测试软件，可与电脑相连接。带USB接口，可连接打印机，打印测试报告。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2.10 预计值：具备GLI和亚洲人预计值，提供实测值与预计值的百分比。</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三、技术特点：</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3.1 在步行或运动中的分钟通气量（VE），呼吸模式，呼吸储备（BR）和通气限制，测试参数实时显示。</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3.2 ▲通过专用面罩测量6分钟步行运动通气功能，专用面罩经过有关药监部门检测，并清晰列明在中国进口医疗器械注册证登记表的产品性能结构及组成中</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3.3 ▲主机为便携式设计，自带液晶显示屏，约17个独立式按键键盘。</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3.4 带有步行腰带和固定装置，方便6分钟步行测试时行走和跑步使用。</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3.5 评估动态过度通气，吸气容量测试；</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3.6 具备电脑测试软件，可与电脑相连接，同步测试及作数据传输处理。可通过软件与计算机连接建立系统工作站。带 USB接口，可连接打印机，打印测试报告。</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 xml:space="preserve">3.7 双向数字涡轮式 - 永久使用，数据精确、性能稳定、无需定标、抗震性能强、不受环境温度影响、消毒方便。     </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lastRenderedPageBreak/>
        <w:t>3.8 主机与电脑软件为全中文操作界面。</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3.9 电源-完全充电（需90分钟）后，可使用8小时。</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3.10 具备亚洲人预计值，提供实测值与预计值的百分比。</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3.11 自动选择最好的测度结果，回调以前的测试资料进行比较。</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3.12 自动计算气道激发试验前后FEV1.0变化。</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3.13 ▲适用于4岁以上人群进行测试</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四、测量参数</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4.1 6 分钟步行测试：Distance(m),6MWW(kg*m),SpO2(%),HR(%),T88(≤88%)(mm:ss),T(△SpO2≥4%)(mm:ss),VE(L/min),RF(1/min),BR(%),</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lc(L),SBp(mmHg),DBp(mmHg),Borg Dyspnea(x.x),Borg Fatigue(x.x)……</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4.2</w:t>
      </w:r>
      <w:r w:rsidRPr="0075294C">
        <w:rPr>
          <w:rFonts w:ascii="仿宋" w:eastAsia="仿宋" w:hAnsi="仿宋" w:cs="仿宋" w:hint="eastAsia"/>
          <w:sz w:val="28"/>
          <w:szCs w:val="28"/>
        </w:rPr>
        <w:tab/>
        <w:t>肺活量测试：FVC、IVC、MW、VT、FEV1/FEV6、FEV6/FVC、PEF、PIF、FEV1/FVC、FEF25-75、FEV1/VC96、96FEV1、MEF25%、MEF50%、MEF75%、FET100%、LungAge、ERV、IRV、VE、Rf、ti、te、ti/t.tot、VT/ti、BestFEV 1、IC、……</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4.3 气道激发：PD10、PD15、PD20……</w:t>
      </w:r>
    </w:p>
    <w:p w:rsidR="0075294C" w:rsidRPr="0075294C" w:rsidRDefault="0075294C" w:rsidP="0075294C">
      <w:pPr>
        <w:rPr>
          <w:rFonts w:ascii="仿宋" w:eastAsia="仿宋" w:hAnsi="仿宋" w:cs="仿宋"/>
          <w:sz w:val="28"/>
          <w:szCs w:val="28"/>
        </w:rPr>
      </w:pPr>
      <w:r w:rsidRPr="0075294C">
        <w:rPr>
          <w:rFonts w:ascii="仿宋" w:eastAsia="仿宋" w:hAnsi="仿宋" w:cs="仿宋" w:hint="eastAsia"/>
          <w:sz w:val="28"/>
          <w:szCs w:val="28"/>
        </w:rPr>
        <w:t>4.4 血氧测量：SPO2、HR……</w:t>
      </w:r>
    </w:p>
    <w:p w:rsidR="0075294C" w:rsidRPr="0075294C" w:rsidRDefault="0075294C" w:rsidP="0075294C">
      <w:pPr>
        <w:jc w:val="center"/>
        <w:rPr>
          <w:rFonts w:ascii="仿宋" w:eastAsia="仿宋" w:hAnsi="仿宋" w:cs="仿宋"/>
          <w:b/>
          <w:bCs/>
          <w:color w:val="000000"/>
          <w:sz w:val="28"/>
          <w:szCs w:val="28"/>
        </w:rPr>
      </w:pPr>
      <w:r w:rsidRPr="0075294C">
        <w:rPr>
          <w:rFonts w:ascii="仿宋" w:eastAsia="仿宋" w:hAnsi="仿宋" w:cs="仿宋" w:hint="eastAsia"/>
          <w:b/>
          <w:bCs/>
          <w:color w:val="000000"/>
          <w:sz w:val="28"/>
          <w:szCs w:val="28"/>
        </w:rPr>
        <w:t>认知康复诊疗系统参数</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一、治疗范围</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针对认知损害进行全面评估与训练，包括各种筛查测验（含定向力测验）以及注意、记忆、计算、思维、知觉专项5大模块。</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lastRenderedPageBreak/>
        <w:t>二、主要功能特点</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1、眼动监控/辅助评估/训练模块</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（1）双屏实时眼动监控：对患者训练过程中的眼球轨迹运动进行自动实时跟踪，及时把握病人训练状况；</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（2）眼动辅助评估：可针对注意力障碍、单侧忽略、阅读障碍、视觉跟踪进行辅助评估；</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（3）眼动训练：可提供注意力训练方案，包括除害虫、余光狗、选购商品、阅读等特制训练题目。</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2、认知障碍评定模块</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 xml:space="preserve">提供不少于30个神经心理学、认知康复相关量表，以及常规认知功能测验内容，应至少包括：MMSE、MOCA、EC301、星型划销、划消测验、瞬时记忆、反应时检查、威斯康星测验等多种评定筛查工具。评定结果能出具可编辑的评估报告。 </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3、认知障碍训练模块</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（1）训练系统与评定系统的检查分类相对应，训练应至少包括注意障碍、记忆障碍、失算症、思维障碍以及知觉障碍等5大康复训练模块；</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★（2）AR增强现实训练：AR卡片≥2套，应至少包括常见的动物、植物、交通工具等常见的ADL生活物品；</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★（3）执行功能训练子亚型≥4个；</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★（4）认知功能训练的细分亚型≥5个，且每个亚型的子亚型分类≥3个；</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lastRenderedPageBreak/>
        <w:t>（5）训练应具有难度梯度自适应调整算法，医生也可手动调整难易程度。</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4、后台病案管理功能</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（1）专业数据库存储功能，能存储上百万条以上的治疗数据；</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（2）可录入并查询病人一般情况、病史、认知评定结果与报告、康复治疗计划及处方设定、信息迁移等；</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（3）可提供完整的统计报表数据分析模块：从训练状态、训练成绩、疑难点分析、训练进步情况等方面分析个体的训练情况。</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5、系统管理功能</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★（1）可对科室的训练资源进行排班管理，并保证最大程度的利用。</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（2）针对不同的用户可以开通相应的权限；</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（3）对系统操作日志有清晰的记录，包括操作内容、时间、用户等。</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三、配置清单</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1、软件★认知康复训练与评估软件  备注：含眼动1套</w:t>
      </w:r>
      <w:r w:rsidRPr="0075294C">
        <w:rPr>
          <w:rFonts w:ascii="仿宋" w:eastAsia="仿宋" w:hAnsi="仿宋" w:cs="仿宋" w:hint="eastAsia"/>
          <w:color w:val="000000"/>
          <w:sz w:val="28"/>
          <w:szCs w:val="28"/>
        </w:rPr>
        <w:tab/>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2、硬件</w:t>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2、1. (主)触控显示器：≥23寸高清电容触控屏，分辨率≥1920x1080；1个</w:t>
      </w:r>
      <w:r w:rsidRPr="0075294C">
        <w:rPr>
          <w:rFonts w:ascii="仿宋" w:eastAsia="仿宋" w:hAnsi="仿宋" w:cs="仿宋" w:hint="eastAsia"/>
          <w:color w:val="000000"/>
          <w:sz w:val="28"/>
          <w:szCs w:val="28"/>
        </w:rPr>
        <w:tab/>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2、2. 计算机主机：I3以上处理器，64GB以上硬盘，4GB以上内存1台</w:t>
      </w:r>
      <w:r w:rsidRPr="0075294C">
        <w:rPr>
          <w:rFonts w:ascii="仿宋" w:eastAsia="仿宋" w:hAnsi="仿宋" w:cs="仿宋" w:hint="eastAsia"/>
          <w:color w:val="000000"/>
          <w:sz w:val="28"/>
          <w:szCs w:val="28"/>
        </w:rPr>
        <w:tab/>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2、3. AR高清摄像头：分辨率≥1920x1080；1个</w:t>
      </w:r>
      <w:r w:rsidRPr="0075294C">
        <w:rPr>
          <w:rFonts w:ascii="仿宋" w:eastAsia="仿宋" w:hAnsi="仿宋" w:cs="仿宋" w:hint="eastAsia"/>
          <w:color w:val="000000"/>
          <w:sz w:val="28"/>
          <w:szCs w:val="28"/>
        </w:rPr>
        <w:tab/>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2、4. 外壳1套</w:t>
      </w:r>
      <w:r w:rsidRPr="0075294C">
        <w:rPr>
          <w:rFonts w:ascii="仿宋" w:eastAsia="仿宋" w:hAnsi="仿宋" w:cs="仿宋" w:hint="eastAsia"/>
          <w:color w:val="000000"/>
          <w:sz w:val="28"/>
          <w:szCs w:val="28"/>
        </w:rPr>
        <w:tab/>
      </w:r>
    </w:p>
    <w:p w:rsidR="0075294C" w:rsidRPr="0075294C" w:rsidRDefault="0075294C" w:rsidP="0075294C">
      <w:pPr>
        <w:rPr>
          <w:rFonts w:ascii="仿宋" w:eastAsia="仿宋" w:hAnsi="仿宋" w:cs="仿宋"/>
          <w:color w:val="000000"/>
          <w:sz w:val="28"/>
          <w:szCs w:val="28"/>
        </w:rPr>
      </w:pPr>
      <w:r w:rsidRPr="0075294C">
        <w:rPr>
          <w:rFonts w:ascii="仿宋" w:eastAsia="仿宋" w:hAnsi="仿宋" w:cs="仿宋" w:hint="eastAsia"/>
          <w:color w:val="000000"/>
          <w:sz w:val="28"/>
          <w:szCs w:val="28"/>
        </w:rPr>
        <w:t>2、5. ★眼动跟踪传感器：近红外波长≥850nm；眼动捕捉范围不小</w:t>
      </w:r>
      <w:r w:rsidRPr="0075294C">
        <w:rPr>
          <w:rFonts w:ascii="仿宋" w:eastAsia="仿宋" w:hAnsi="仿宋" w:cs="仿宋" w:hint="eastAsia"/>
          <w:color w:val="000000"/>
          <w:sz w:val="28"/>
          <w:szCs w:val="28"/>
        </w:rPr>
        <w:lastRenderedPageBreak/>
        <w:t>于50-95cm，采样率≥90Hz；可通过算法剔除头部相对位移速度不低于40cm/s；1个</w:t>
      </w:r>
      <w:r w:rsidRPr="0075294C">
        <w:rPr>
          <w:rFonts w:ascii="仿宋" w:eastAsia="仿宋" w:hAnsi="仿宋" w:cs="仿宋" w:hint="eastAsia"/>
          <w:color w:val="000000"/>
          <w:sz w:val="28"/>
          <w:szCs w:val="28"/>
        </w:rPr>
        <w:tab/>
      </w:r>
    </w:p>
    <w:p w:rsidR="0075294C" w:rsidRPr="0075294C" w:rsidRDefault="0075294C" w:rsidP="0075294C">
      <w:pPr>
        <w:numPr>
          <w:ilvl w:val="0"/>
          <w:numId w:val="3"/>
        </w:numPr>
        <w:rPr>
          <w:rFonts w:ascii="仿宋" w:eastAsia="仿宋" w:hAnsi="仿宋" w:cs="仿宋"/>
          <w:color w:val="000000"/>
          <w:sz w:val="28"/>
          <w:szCs w:val="28"/>
        </w:rPr>
      </w:pPr>
      <w:r w:rsidRPr="0075294C">
        <w:rPr>
          <w:rFonts w:ascii="仿宋" w:eastAsia="仿宋" w:hAnsi="仿宋" w:cs="仿宋" w:hint="eastAsia"/>
          <w:color w:val="000000"/>
          <w:sz w:val="28"/>
          <w:szCs w:val="28"/>
        </w:rPr>
        <w:t>（副）触屏显示器：≥15寸高清电容触控屏，分辨率≥1920x1080；1个</w:t>
      </w:r>
    </w:p>
    <w:p w:rsidR="0075294C" w:rsidRPr="0075294C" w:rsidRDefault="0075294C" w:rsidP="0075294C">
      <w:pPr>
        <w:jc w:val="center"/>
        <w:rPr>
          <w:rFonts w:ascii="仿宋" w:eastAsia="仿宋" w:hAnsi="仿宋" w:cs="仿宋"/>
          <w:b/>
          <w:bCs/>
          <w:color w:val="000000" w:themeColor="text1"/>
          <w:sz w:val="28"/>
          <w:szCs w:val="28"/>
        </w:rPr>
      </w:pPr>
      <w:r w:rsidRPr="0075294C">
        <w:rPr>
          <w:rFonts w:ascii="仿宋" w:eastAsia="仿宋" w:hAnsi="仿宋" w:cs="仿宋" w:hint="eastAsia"/>
          <w:b/>
          <w:bCs/>
          <w:color w:val="000000" w:themeColor="text1"/>
          <w:sz w:val="28"/>
          <w:szCs w:val="28"/>
        </w:rPr>
        <w:t>吞咽障碍治疗仪参数</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通道数量：四通道，八个电极，治疗强度可单独调节。</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电流类型：TENS经皮神经电刺激、NMES神经肌肉电刺激。</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电流波型：双相对称脉冲。</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★输出及调制模式：连续输出，间歇输出、脉宽调制、频率调制。</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电流强度：0-120mA，步进1mA。</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★输出频率：1-150Hz，步进1Hz。</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输出脉宽：50-450μs，步进10μs。</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脉冲周期：6.67--1000ms。</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可调时间：1-99min。</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便携手持式主机，使用交流电电源或者可重复充电电池供电，中文操作界面，操作简单便捷。</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★2+2模式，四通道可独立控制并两两输出不同的电流。能同时治疗多个不同病症的患者，提高使用率及治疗效率。</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★四段式处方编程，提高治疗效果，丰富患者治疗体验。</w:t>
      </w:r>
    </w:p>
    <w:p w:rsidR="0075294C" w:rsidRPr="0075294C" w:rsidRDefault="0075294C" w:rsidP="0075294C">
      <w:pPr>
        <w:numPr>
          <w:ilvl w:val="0"/>
          <w:numId w:val="4"/>
        </w:numPr>
        <w:rPr>
          <w:rFonts w:ascii="仿宋" w:eastAsia="仿宋" w:hAnsi="仿宋" w:cs="仿宋"/>
          <w:color w:val="000000" w:themeColor="text1"/>
          <w:sz w:val="28"/>
          <w:szCs w:val="28"/>
        </w:rPr>
      </w:pPr>
      <w:r w:rsidRPr="0075294C">
        <w:rPr>
          <w:rFonts w:ascii="仿宋" w:eastAsia="仿宋" w:hAnsi="仿宋" w:cs="仿宋" w:hint="eastAsia"/>
          <w:color w:val="000000" w:themeColor="text1"/>
          <w:sz w:val="28"/>
          <w:szCs w:val="28"/>
        </w:rPr>
        <w:t>治疗处方：≥30临床处方。</w:t>
      </w:r>
    </w:p>
    <w:p w:rsidR="0075294C" w:rsidRPr="0075294C" w:rsidRDefault="0075294C" w:rsidP="0075294C">
      <w:pPr>
        <w:numPr>
          <w:ilvl w:val="0"/>
          <w:numId w:val="4"/>
        </w:numPr>
        <w:rPr>
          <w:rFonts w:ascii="仿宋" w:eastAsia="仿宋" w:hAnsi="仿宋" w:cs="仿宋"/>
          <w:color w:val="000000" w:themeColor="text1"/>
          <w:sz w:val="28"/>
          <w:szCs w:val="28"/>
        </w:rPr>
      </w:pPr>
      <w:r w:rsidRPr="0075294C">
        <w:rPr>
          <w:rFonts w:ascii="仿宋" w:eastAsia="仿宋" w:hAnsi="仿宋" w:cs="仿宋" w:hint="eastAsia"/>
          <w:color w:val="000000" w:themeColor="text1"/>
          <w:sz w:val="28"/>
          <w:szCs w:val="28"/>
        </w:rPr>
        <w:t>自定义约10个个人处方。</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所有处方均可在治疗时调节频率、脉宽、治疗时间等参数均可进</w:t>
      </w:r>
      <w:r w:rsidRPr="0075294C">
        <w:rPr>
          <w:rFonts w:ascii="仿宋" w:eastAsia="仿宋" w:hAnsi="仿宋" w:cs="仿宋" w:hint="eastAsia"/>
          <w:sz w:val="28"/>
          <w:szCs w:val="28"/>
        </w:rPr>
        <w:lastRenderedPageBreak/>
        <w:t>行针对性调节。</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近期使用的10个处方可便捷调用，且自动记录上次治疗强度大小，可直接使用。</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★具有处方治疗图示功能，明确电极放置位置，精确治疗且具有示教作用。</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可锁定治疗列表，防止患者误操作界面，也可提供出租服务，规定使用者只能执行专业人员确定的程序。</w:t>
      </w:r>
    </w:p>
    <w:p w:rsidR="0075294C" w:rsidRPr="0075294C" w:rsidRDefault="0075294C" w:rsidP="0075294C">
      <w:pPr>
        <w:numPr>
          <w:ilvl w:val="0"/>
          <w:numId w:val="4"/>
        </w:numPr>
        <w:rPr>
          <w:rFonts w:ascii="仿宋" w:eastAsia="仿宋" w:hAnsi="仿宋" w:cs="仿宋"/>
          <w:color w:val="000000" w:themeColor="text1"/>
          <w:sz w:val="28"/>
          <w:szCs w:val="28"/>
        </w:rPr>
      </w:pPr>
      <w:r w:rsidRPr="0075294C">
        <w:rPr>
          <w:rFonts w:ascii="仿宋" w:eastAsia="仿宋" w:hAnsi="仿宋" w:cs="仿宋" w:hint="eastAsia"/>
          <w:color w:val="000000" w:themeColor="text1"/>
          <w:sz w:val="28"/>
          <w:szCs w:val="28"/>
        </w:rPr>
        <w:t>尺寸：约160x100x35 mm。</w:t>
      </w:r>
    </w:p>
    <w:p w:rsidR="0075294C" w:rsidRPr="0075294C" w:rsidRDefault="0075294C" w:rsidP="0075294C">
      <w:pPr>
        <w:numPr>
          <w:ilvl w:val="0"/>
          <w:numId w:val="4"/>
        </w:numPr>
        <w:rPr>
          <w:rFonts w:ascii="仿宋" w:eastAsia="仿宋" w:hAnsi="仿宋" w:cs="仿宋"/>
          <w:color w:val="000000" w:themeColor="text1"/>
          <w:sz w:val="28"/>
          <w:szCs w:val="28"/>
        </w:rPr>
      </w:pPr>
      <w:r w:rsidRPr="0075294C">
        <w:rPr>
          <w:rFonts w:ascii="仿宋" w:eastAsia="仿宋" w:hAnsi="仿宋" w:cs="仿宋" w:hint="eastAsia"/>
          <w:color w:val="000000" w:themeColor="text1"/>
          <w:sz w:val="28"/>
          <w:szCs w:val="28"/>
        </w:rPr>
        <w:t>主机重量（含电池）：约400 g。</w:t>
      </w:r>
    </w:p>
    <w:p w:rsidR="0075294C" w:rsidRPr="0075294C" w:rsidRDefault="0075294C" w:rsidP="0075294C">
      <w:pPr>
        <w:numPr>
          <w:ilvl w:val="0"/>
          <w:numId w:val="4"/>
        </w:numPr>
        <w:rPr>
          <w:rFonts w:ascii="仿宋" w:eastAsia="仿宋" w:hAnsi="仿宋" w:cs="仿宋"/>
          <w:color w:val="000000" w:themeColor="text1"/>
          <w:sz w:val="28"/>
          <w:szCs w:val="28"/>
        </w:rPr>
      </w:pPr>
      <w:r w:rsidRPr="0075294C">
        <w:rPr>
          <w:rFonts w:ascii="仿宋" w:eastAsia="仿宋" w:hAnsi="仿宋" w:cs="仿宋" w:hint="eastAsia"/>
          <w:color w:val="000000" w:themeColor="text1"/>
          <w:sz w:val="28"/>
          <w:szCs w:val="28"/>
        </w:rPr>
        <w:t>屏幕：显示屏面积约2寸。</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可进行分段式治疗：在一次治疗过程中，可以分多段时间设定不同的治疗强度，以此来避免人体对电刺激的适应性及耐受性，从而达到更好的治疗效果。</w:t>
      </w:r>
    </w:p>
    <w:p w:rsidR="0075294C" w:rsidRPr="0075294C" w:rsidRDefault="0075294C" w:rsidP="0075294C">
      <w:pPr>
        <w:numPr>
          <w:ilvl w:val="0"/>
          <w:numId w:val="4"/>
        </w:numPr>
        <w:rPr>
          <w:rFonts w:ascii="仿宋" w:eastAsia="仿宋" w:hAnsi="仿宋" w:cs="仿宋"/>
          <w:sz w:val="28"/>
          <w:szCs w:val="28"/>
        </w:rPr>
      </w:pPr>
      <w:r w:rsidRPr="0075294C">
        <w:rPr>
          <w:rFonts w:ascii="仿宋" w:eastAsia="仿宋" w:hAnsi="仿宋" w:cs="仿宋" w:hint="eastAsia"/>
          <w:sz w:val="28"/>
          <w:szCs w:val="28"/>
        </w:rPr>
        <w:t>设备可以进行充电反复使用。</w:t>
      </w:r>
    </w:p>
    <w:p w:rsidR="0086193E" w:rsidRPr="0075294C" w:rsidRDefault="0086193E"/>
    <w:sectPr w:rsidR="0086193E" w:rsidRPr="007529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C2F" w:rsidRDefault="00115C2F" w:rsidP="00815C82">
      <w:r>
        <w:separator/>
      </w:r>
    </w:p>
  </w:endnote>
  <w:endnote w:type="continuationSeparator" w:id="0">
    <w:p w:rsidR="00115C2F" w:rsidRDefault="00115C2F" w:rsidP="0081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小标宋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C2F" w:rsidRDefault="00115C2F" w:rsidP="00815C82">
      <w:r>
        <w:separator/>
      </w:r>
    </w:p>
  </w:footnote>
  <w:footnote w:type="continuationSeparator" w:id="0">
    <w:p w:rsidR="00115C2F" w:rsidRDefault="00115C2F" w:rsidP="00815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EFE52F"/>
    <w:multiLevelType w:val="singleLevel"/>
    <w:tmpl w:val="98EFE52F"/>
    <w:lvl w:ilvl="0">
      <w:start w:val="1"/>
      <w:numFmt w:val="decimal"/>
      <w:suff w:val="space"/>
      <w:lvlText w:val="%1."/>
      <w:lvlJc w:val="left"/>
    </w:lvl>
  </w:abstractNum>
  <w:abstractNum w:abstractNumId="1" w15:restartNumberingAfterBreak="0">
    <w:nsid w:val="C493150C"/>
    <w:multiLevelType w:val="singleLevel"/>
    <w:tmpl w:val="C493150C"/>
    <w:lvl w:ilvl="0">
      <w:start w:val="1"/>
      <w:numFmt w:val="decimal"/>
      <w:suff w:val="space"/>
      <w:lvlText w:val="%1."/>
      <w:lvlJc w:val="left"/>
    </w:lvl>
  </w:abstractNum>
  <w:abstractNum w:abstractNumId="2"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E78BEE"/>
    <w:multiLevelType w:val="singleLevel"/>
    <w:tmpl w:val="63E78BEE"/>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zY2Q0MDJiZjEwYzIxMjA4YTJiNTU2YjE3MDIyZmUifQ=="/>
  </w:docVars>
  <w:rsids>
    <w:rsidRoot w:val="56FC2A4F"/>
    <w:rsid w:val="00060060"/>
    <w:rsid w:val="00115C2F"/>
    <w:rsid w:val="00337586"/>
    <w:rsid w:val="005C60BF"/>
    <w:rsid w:val="0075294C"/>
    <w:rsid w:val="00815C82"/>
    <w:rsid w:val="0086193E"/>
    <w:rsid w:val="00FD4FBB"/>
    <w:rsid w:val="01A14690"/>
    <w:rsid w:val="01D152A8"/>
    <w:rsid w:val="02EF579B"/>
    <w:rsid w:val="066C37F1"/>
    <w:rsid w:val="0CA5332B"/>
    <w:rsid w:val="0D5C1B29"/>
    <w:rsid w:val="12B430F6"/>
    <w:rsid w:val="13307B47"/>
    <w:rsid w:val="13CF5C7D"/>
    <w:rsid w:val="14951F2B"/>
    <w:rsid w:val="19CB21C1"/>
    <w:rsid w:val="1A1E49AB"/>
    <w:rsid w:val="1C057BD0"/>
    <w:rsid w:val="2687213D"/>
    <w:rsid w:val="271E423C"/>
    <w:rsid w:val="27853AD9"/>
    <w:rsid w:val="29650DAC"/>
    <w:rsid w:val="2A9211C9"/>
    <w:rsid w:val="2B976C34"/>
    <w:rsid w:val="2C7D1A05"/>
    <w:rsid w:val="2EF937A5"/>
    <w:rsid w:val="2F393079"/>
    <w:rsid w:val="30802720"/>
    <w:rsid w:val="30DE60D3"/>
    <w:rsid w:val="32621481"/>
    <w:rsid w:val="38BA2C9E"/>
    <w:rsid w:val="38E85637"/>
    <w:rsid w:val="3D347EBE"/>
    <w:rsid w:val="3E464CF1"/>
    <w:rsid w:val="402B1A4C"/>
    <w:rsid w:val="45577B79"/>
    <w:rsid w:val="461E795D"/>
    <w:rsid w:val="46E36D7C"/>
    <w:rsid w:val="48790E7B"/>
    <w:rsid w:val="48C20A74"/>
    <w:rsid w:val="531E2D4A"/>
    <w:rsid w:val="56682C5A"/>
    <w:rsid w:val="56FC2A4F"/>
    <w:rsid w:val="5876101D"/>
    <w:rsid w:val="5AF727FF"/>
    <w:rsid w:val="5F6209E6"/>
    <w:rsid w:val="5FFC2665"/>
    <w:rsid w:val="601E3F84"/>
    <w:rsid w:val="655A40B6"/>
    <w:rsid w:val="65F30C27"/>
    <w:rsid w:val="66D27305"/>
    <w:rsid w:val="69C6773B"/>
    <w:rsid w:val="6A9A6D03"/>
    <w:rsid w:val="6B52582F"/>
    <w:rsid w:val="6D11020C"/>
    <w:rsid w:val="6E7361E8"/>
    <w:rsid w:val="70741DA4"/>
    <w:rsid w:val="76DF66FC"/>
    <w:rsid w:val="79B8325A"/>
    <w:rsid w:val="7C1A5EF5"/>
    <w:rsid w:val="7EE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35DA6"/>
  <w15:docId w15:val="{38819E1F-A9DD-4B65-B59A-CB934392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15C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15C82"/>
    <w:rPr>
      <w:rFonts w:ascii="Times New Roman" w:eastAsia="宋体" w:hAnsi="Times New Roman" w:cs="Times New Roman"/>
      <w:kern w:val="2"/>
      <w:sz w:val="18"/>
      <w:szCs w:val="18"/>
    </w:rPr>
  </w:style>
  <w:style w:type="paragraph" w:styleId="a6">
    <w:name w:val="footer"/>
    <w:basedOn w:val="a"/>
    <w:link w:val="a7"/>
    <w:rsid w:val="00815C82"/>
    <w:pPr>
      <w:tabs>
        <w:tab w:val="center" w:pos="4153"/>
        <w:tab w:val="right" w:pos="8306"/>
      </w:tabs>
      <w:snapToGrid w:val="0"/>
      <w:jc w:val="left"/>
    </w:pPr>
    <w:rPr>
      <w:sz w:val="18"/>
      <w:szCs w:val="18"/>
    </w:rPr>
  </w:style>
  <w:style w:type="character" w:customStyle="1" w:styleId="a7">
    <w:name w:val="页脚 字符"/>
    <w:basedOn w:val="a0"/>
    <w:link w:val="a6"/>
    <w:rsid w:val="00815C8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甜蜜击杀</dc:creator>
  <cp:lastModifiedBy>临时使用</cp:lastModifiedBy>
  <cp:revision>5</cp:revision>
  <dcterms:created xsi:type="dcterms:W3CDTF">2023-05-22T08:48:00Z</dcterms:created>
  <dcterms:modified xsi:type="dcterms:W3CDTF">2023-05-26T03:52:00Z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EC7E1F81263B4D04BD973D491EACA2A6</vt:lpwstr>
  </property>
</Properties>
</file>